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E3359" w14:textId="32604604" w:rsidR="001C1E46" w:rsidRPr="003C0950" w:rsidRDefault="00A43E94" w:rsidP="001C1E46">
      <w:pPr>
        <w:rPr>
          <w:rFonts w:ascii="Times New Roman" w:hAnsi="Times New Roman"/>
          <w:b/>
          <w:noProof/>
          <w:sz w:val="24"/>
          <w:szCs w:val="24"/>
        </w:rPr>
        <w:sectPr w:rsidR="001C1E46" w:rsidRPr="003C0950" w:rsidSect="001C1E46">
          <w:footerReference w:type="even" r:id="rId8"/>
          <w:footnotePr>
            <w:numFmt w:val="chicago"/>
            <w:numRestart w:val="eachSect"/>
          </w:footnotePr>
          <w:endnotePr>
            <w:numFmt w:val="decimal"/>
            <w:numRestart w:val="eachSect"/>
          </w:endnotePr>
          <w:pgSz w:w="12240" w:h="15840"/>
          <w:pgMar w:top="1440" w:right="1440" w:bottom="1440" w:left="1440" w:header="720" w:footer="720" w:gutter="0"/>
          <w:cols w:space="720"/>
          <w:docGrid w:linePitch="360"/>
        </w:sectPr>
      </w:pPr>
      <w:r w:rsidRPr="003C0950">
        <w:rPr>
          <w:rFonts w:ascii="Times New Roman" w:hAnsi="Times New Roman"/>
          <w:noProof/>
          <w:sz w:val="24"/>
          <w:szCs w:val="24"/>
        </w:rPr>
        <w:drawing>
          <wp:anchor distT="0" distB="0" distL="114300" distR="114300" simplePos="0" relativeHeight="251663360" behindDoc="1" locked="0" layoutInCell="1" allowOverlap="1" wp14:anchorId="7E2ABA71" wp14:editId="4EF722A4">
            <wp:simplePos x="0" y="0"/>
            <wp:positionH relativeFrom="column">
              <wp:posOffset>51893</wp:posOffset>
            </wp:positionH>
            <wp:positionV relativeFrom="paragraph">
              <wp:posOffset>1262380</wp:posOffset>
            </wp:positionV>
            <wp:extent cx="5932894" cy="4174084"/>
            <wp:effectExtent l="0" t="0" r="1079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6168_10151157911316110_1842176743_n.jpg"/>
                    <pic:cNvPicPr/>
                  </pic:nvPicPr>
                  <pic:blipFill>
                    <a:blip r:embed="rId9">
                      <a:extLst>
                        <a:ext uri="{28A0092B-C50C-407E-A947-70E740481C1C}">
                          <a14:useLocalDpi xmlns:a14="http://schemas.microsoft.com/office/drawing/2010/main" val="0"/>
                        </a:ext>
                      </a:extLst>
                    </a:blip>
                    <a:stretch>
                      <a:fillRect/>
                    </a:stretch>
                  </pic:blipFill>
                  <pic:spPr>
                    <a:xfrm>
                      <a:off x="0" y="0"/>
                      <a:ext cx="5932894" cy="4174084"/>
                    </a:xfrm>
                    <a:prstGeom prst="rect">
                      <a:avLst/>
                    </a:prstGeom>
                  </pic:spPr>
                </pic:pic>
              </a:graphicData>
            </a:graphic>
            <wp14:sizeRelH relativeFrom="page">
              <wp14:pctWidth>0</wp14:pctWidth>
            </wp14:sizeRelH>
            <wp14:sizeRelV relativeFrom="page">
              <wp14:pctHeight>0</wp14:pctHeight>
            </wp14:sizeRelV>
          </wp:anchor>
        </w:drawing>
      </w:r>
      <w:r w:rsidR="00664F59" w:rsidRPr="003C0950">
        <w:rPr>
          <w:rFonts w:ascii="Times New Roman" w:hAnsi="Times New Roman"/>
          <w:noProof/>
          <w:sz w:val="24"/>
          <w:szCs w:val="24"/>
        </w:rPr>
        <mc:AlternateContent>
          <mc:Choice Requires="wps">
            <w:drawing>
              <wp:anchor distT="45720" distB="45720" distL="114300" distR="114300" simplePos="0" relativeHeight="251659264" behindDoc="0" locked="0" layoutInCell="1" allowOverlap="1" wp14:anchorId="29E3D798" wp14:editId="5BAACE29">
                <wp:simplePos x="0" y="0"/>
                <wp:positionH relativeFrom="column">
                  <wp:posOffset>-685800</wp:posOffset>
                </wp:positionH>
                <wp:positionV relativeFrom="paragraph">
                  <wp:posOffset>5715000</wp:posOffset>
                </wp:positionV>
                <wp:extent cx="7315200" cy="3214370"/>
                <wp:effectExtent l="0" t="0" r="0" b="1143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3214370"/>
                        </a:xfrm>
                        <a:prstGeom prst="rect">
                          <a:avLst/>
                        </a:prstGeom>
                        <a:solidFill>
                          <a:srgbClr val="000000"/>
                        </a:solidFill>
                        <a:ln>
                          <a:noFill/>
                        </a:ln>
                        <a:extLst>
                          <a:ext uri="{91240B29-F687-4f45-9708-019B960494DF}">
                            <a14:hiddenLine xmlns:cx="http://schemas.microsoft.com/office/drawing/2014/chartex"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w="38100">
                              <a:solidFill>
                                <a:srgbClr val="000000"/>
                              </a:solidFill>
                              <a:miter lim="800000"/>
                              <a:headEnd/>
                              <a:tailEnd/>
                            </a14:hiddenLine>
                          </a:ext>
                        </a:extLst>
                      </wps:spPr>
                      <wps:txbx>
                        <w:txbxContent>
                          <w:p w14:paraId="1713F1D3" w14:textId="77777777" w:rsidR="00165637" w:rsidRDefault="00165637" w:rsidP="001C1E46">
                            <w:pPr>
                              <w:pStyle w:val="NormalWeb"/>
                              <w:ind w:firstLine="0"/>
                              <w:jc w:val="center"/>
                              <w:rPr>
                                <w:rFonts w:ascii="Arial Black" w:hAnsi="Arial Black"/>
                                <w:color w:val="808080"/>
                                <w:sz w:val="66"/>
                                <w:szCs w:val="66"/>
                              </w:rPr>
                            </w:pPr>
                          </w:p>
                          <w:p w14:paraId="6B805877" w14:textId="77777777" w:rsidR="00165637" w:rsidRPr="00A56F82" w:rsidRDefault="00165637" w:rsidP="001C1E46">
                            <w:pPr>
                              <w:pStyle w:val="NormalWeb"/>
                              <w:ind w:firstLine="0"/>
                              <w:jc w:val="center"/>
                              <w:rPr>
                                <w:rFonts w:ascii="Century Gothic" w:hAnsi="Century Gothic"/>
                                <w:color w:val="808080"/>
                                <w:sz w:val="28"/>
                                <w:szCs w:val="28"/>
                              </w:rPr>
                            </w:pPr>
                          </w:p>
                          <w:p w14:paraId="7330E9B1" w14:textId="447EA1E0" w:rsidR="00165637" w:rsidRPr="003C201F" w:rsidRDefault="00165637" w:rsidP="001C1E46">
                            <w:pPr>
                              <w:pStyle w:val="NormalWeb"/>
                              <w:ind w:firstLine="0"/>
                              <w:jc w:val="center"/>
                              <w:rPr>
                                <w:rFonts w:ascii="Century Gothic" w:hAnsi="Century Gothic"/>
                                <w:b/>
                                <w:bCs/>
                                <w:sz w:val="28"/>
                                <w:szCs w:val="28"/>
                                <w:lang w:val="en-US" w:eastAsia="en-US"/>
                              </w:rPr>
                            </w:pPr>
                            <w:r>
                              <w:rPr>
                                <w:rFonts w:ascii="Century Gothic" w:hAnsi="Century Gothic"/>
                                <w:color w:val="808080"/>
                                <w:sz w:val="66"/>
                                <w:szCs w:val="66"/>
                              </w:rPr>
                              <w:t xml:space="preserve">Volume 14, Issue 2, </w:t>
                            </w:r>
                            <w:r w:rsidRPr="003C201F">
                              <w:rPr>
                                <w:rFonts w:ascii="Century Gothic" w:hAnsi="Century Gothic"/>
                                <w:color w:val="808080"/>
                                <w:sz w:val="66"/>
                                <w:szCs w:val="66"/>
                              </w:rPr>
                              <w:t>201</w:t>
                            </w:r>
                            <w:r>
                              <w:rPr>
                                <w:rFonts w:ascii="Century Gothic" w:hAnsi="Century Gothic"/>
                                <w:color w:val="808080"/>
                                <w:sz w:val="66"/>
                                <w:szCs w:val="66"/>
                              </w:rPr>
                              <w:t>7</w:t>
                            </w:r>
                            <w:r w:rsidRPr="003C201F">
                              <w:rPr>
                                <w:rFonts w:ascii="Century Gothic" w:hAnsi="Century Gothic"/>
                                <w:color w:val="2091F8"/>
                                <w:sz w:val="48"/>
                                <w:szCs w:val="48"/>
                              </w:rPr>
                              <w:br/>
                            </w:r>
                            <w:r w:rsidRPr="003C201F">
                              <w:rPr>
                                <w:rFonts w:ascii="Century Gothic" w:hAnsi="Century Gothic"/>
                                <w:color w:val="2091F8"/>
                                <w:sz w:val="32"/>
                                <w:szCs w:val="32"/>
                              </w:rPr>
                              <w:br/>
                            </w:r>
                          </w:p>
                          <w:p w14:paraId="3682146D" w14:textId="77777777" w:rsidR="00165637" w:rsidRPr="00350231" w:rsidRDefault="00165637" w:rsidP="001C1E46">
                            <w:pPr>
                              <w:pStyle w:val="NormalWeb"/>
                              <w:ind w:firstLine="0"/>
                              <w:jc w:val="center"/>
                              <w:rPr>
                                <w:lang w:val="en-US" w:eastAsia="en-US"/>
                              </w:rPr>
                            </w:pPr>
                          </w:p>
                          <w:p w14:paraId="37566D71" w14:textId="77777777" w:rsidR="00165637" w:rsidRPr="00350231" w:rsidRDefault="00165637" w:rsidP="001C1E46">
                            <w:pPr>
                              <w:jc w:val="center"/>
                              <w:rPr>
                                <w:rFonts w:ascii="Arial Black" w:hAnsi="Arial Black"/>
                                <w:color w:val="808080"/>
                                <w:sz w:val="56"/>
                                <w:szCs w:val="56"/>
                              </w:rPr>
                            </w:pPr>
                            <w:r w:rsidRPr="00350231">
                              <w:rPr>
                                <w:rFonts w:ascii="Arial Black" w:hAnsi="Arial Black"/>
                                <w:color w:val="808080"/>
                                <w:sz w:val="56"/>
                                <w:szCs w:val="56"/>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E3D798" id="_x0000_t202" coordsize="21600,21600" o:spt="202" path="m0,0l0,21600,21600,21600,21600,0xe">
                <v:stroke joinstyle="miter"/>
                <v:path gradientshapeok="t" o:connecttype="rect"/>
              </v:shapetype>
              <v:shape id="Text Box 2" o:spid="_x0000_s1026" type="#_x0000_t202" style="position:absolute;margin-left:-54pt;margin-top:450pt;width:8in;height:253.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" fillcolor="black" stroked="f">
                <v:textbox>
                  <w:txbxContent>
                    <w:p w14:paraId="1713F1D3" w14:textId="77777777" w:rsidR="00165637" w:rsidRDefault="00165637" w:rsidP="001C1E46">
                      <w:pPr>
                        <w:pStyle w:val="NormalWeb"/>
                        <w:ind w:firstLine="0"/>
                        <w:jc w:val="center"/>
                        <w:rPr>
                          <w:rFonts w:ascii="Arial Black" w:hAnsi="Arial Black"/>
                          <w:color w:val="808080"/>
                          <w:sz w:val="66"/>
                          <w:szCs w:val="66"/>
                        </w:rPr>
                      </w:pPr>
                    </w:p>
                    <w:p w14:paraId="6B805877" w14:textId="77777777" w:rsidR="00165637" w:rsidRPr="00A56F82" w:rsidRDefault="00165637" w:rsidP="001C1E46">
                      <w:pPr>
                        <w:pStyle w:val="NormalWeb"/>
                        <w:ind w:firstLine="0"/>
                        <w:jc w:val="center"/>
                        <w:rPr>
                          <w:rFonts w:ascii="Century Gothic" w:hAnsi="Century Gothic"/>
                          <w:color w:val="808080"/>
                          <w:sz w:val="28"/>
                          <w:szCs w:val="28"/>
                        </w:rPr>
                      </w:pPr>
                    </w:p>
                    <w:p w14:paraId="7330E9B1" w14:textId="447EA1E0" w:rsidR="00165637" w:rsidRPr="003C201F" w:rsidRDefault="00165637" w:rsidP="001C1E46">
                      <w:pPr>
                        <w:pStyle w:val="NormalWeb"/>
                        <w:ind w:firstLine="0"/>
                        <w:jc w:val="center"/>
                        <w:rPr>
                          <w:rFonts w:ascii="Century Gothic" w:hAnsi="Century Gothic"/>
                          <w:b/>
                          <w:bCs/>
                          <w:sz w:val="28"/>
                          <w:szCs w:val="28"/>
                          <w:lang w:val="en-US" w:eastAsia="en-US"/>
                        </w:rPr>
                      </w:pPr>
                      <w:r>
                        <w:rPr>
                          <w:rFonts w:ascii="Century Gothic" w:hAnsi="Century Gothic"/>
                          <w:color w:val="808080"/>
                          <w:sz w:val="66"/>
                          <w:szCs w:val="66"/>
                        </w:rPr>
                        <w:t xml:space="preserve">Volume 14, Issue 2, </w:t>
                      </w:r>
                      <w:r w:rsidRPr="003C201F">
                        <w:rPr>
                          <w:rFonts w:ascii="Century Gothic" w:hAnsi="Century Gothic"/>
                          <w:color w:val="808080"/>
                          <w:sz w:val="66"/>
                          <w:szCs w:val="66"/>
                        </w:rPr>
                        <w:t>201</w:t>
                      </w:r>
                      <w:r>
                        <w:rPr>
                          <w:rFonts w:ascii="Century Gothic" w:hAnsi="Century Gothic"/>
                          <w:color w:val="808080"/>
                          <w:sz w:val="66"/>
                          <w:szCs w:val="66"/>
                        </w:rPr>
                        <w:t>7</w:t>
                      </w:r>
                      <w:r w:rsidRPr="003C201F">
                        <w:rPr>
                          <w:rFonts w:ascii="Century Gothic" w:hAnsi="Century Gothic"/>
                          <w:color w:val="2091F8"/>
                          <w:sz w:val="48"/>
                          <w:szCs w:val="48"/>
                        </w:rPr>
                        <w:br/>
                      </w:r>
                      <w:r w:rsidRPr="003C201F">
                        <w:rPr>
                          <w:rFonts w:ascii="Century Gothic" w:hAnsi="Century Gothic"/>
                          <w:color w:val="2091F8"/>
                          <w:sz w:val="32"/>
                          <w:szCs w:val="32"/>
                        </w:rPr>
                        <w:br/>
                      </w:r>
                    </w:p>
                    <w:p w14:paraId="3682146D" w14:textId="77777777" w:rsidR="00165637" w:rsidRPr="00350231" w:rsidRDefault="00165637" w:rsidP="001C1E46">
                      <w:pPr>
                        <w:pStyle w:val="NormalWeb"/>
                        <w:ind w:firstLine="0"/>
                        <w:jc w:val="center"/>
                        <w:rPr>
                          <w:lang w:val="en-US" w:eastAsia="en-US"/>
                        </w:rPr>
                      </w:pPr>
                    </w:p>
                    <w:p w14:paraId="37566D71" w14:textId="77777777" w:rsidR="00165637" w:rsidRPr="00350231" w:rsidRDefault="00165637" w:rsidP="001C1E46">
                      <w:pPr>
                        <w:jc w:val="center"/>
                        <w:rPr>
                          <w:rFonts w:ascii="Arial Black" w:hAnsi="Arial Black"/>
                          <w:color w:val="808080"/>
                          <w:sz w:val="56"/>
                          <w:szCs w:val="56"/>
                        </w:rPr>
                      </w:pPr>
                      <w:r w:rsidRPr="00350231">
                        <w:rPr>
                          <w:rFonts w:ascii="Arial Black" w:hAnsi="Arial Black"/>
                          <w:color w:val="808080"/>
                          <w:sz w:val="56"/>
                          <w:szCs w:val="56"/>
                        </w:rPr>
                        <w:br/>
                      </w:r>
                    </w:p>
                  </w:txbxContent>
                </v:textbox>
                <w10:wrap type="square"/>
              </v:shape>
            </w:pict>
          </mc:Fallback>
        </mc:AlternateContent>
      </w:r>
      <w:r w:rsidR="00664F59" w:rsidRPr="003C0950">
        <w:rPr>
          <w:rFonts w:ascii="Times New Roman" w:hAnsi="Times New Roman"/>
          <w:noProof/>
          <w:sz w:val="24"/>
          <w:szCs w:val="24"/>
        </w:rPr>
        <w:drawing>
          <wp:anchor distT="0" distB="0" distL="114300" distR="114300" simplePos="0" relativeHeight="251660288" behindDoc="0" locked="0" layoutInCell="1" allowOverlap="1" wp14:anchorId="7A979DA6" wp14:editId="326AC39F">
            <wp:simplePos x="0" y="0"/>
            <wp:positionH relativeFrom="column">
              <wp:posOffset>-685800</wp:posOffset>
            </wp:positionH>
            <wp:positionV relativeFrom="paragraph">
              <wp:posOffset>-676275</wp:posOffset>
            </wp:positionV>
            <wp:extent cx="7315200" cy="1485900"/>
            <wp:effectExtent l="0" t="0" r="0" b="12700"/>
            <wp:wrapSquare wrapText="bothSides"/>
            <wp:docPr id="2" name="Picture 3" descr="JCA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CAS head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152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7356D3" w:rsidRPr="003C0950">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52150E6B" wp14:editId="7164FEDD">
                <wp:simplePos x="0" y="0"/>
                <wp:positionH relativeFrom="column">
                  <wp:posOffset>3381375</wp:posOffset>
                </wp:positionH>
                <wp:positionV relativeFrom="paragraph">
                  <wp:posOffset>38100</wp:posOffset>
                </wp:positionV>
                <wp:extent cx="1266825" cy="215900"/>
                <wp:effectExtent l="9525" t="9525" r="19050" b="19050"/>
                <wp:wrapNone/>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66825" cy="215900"/>
                        </a:xfrm>
                        <a:prstGeom prst="rect">
                          <a:avLst/>
                        </a:prstGeom>
                        <a:extLst>
                          <a:ext uri="{AF507438-7753-43E0-B8FC-AC1667EBCBE1}">
                            <a14:hiddenEffects xmlns:a14="http://schemas.microsoft.com/office/drawing/2010/main">
                              <a:effectLst/>
                            </a14:hiddenEffects>
                          </a:ext>
                        </a:extLst>
                      </wps:spPr>
                      <wps:txbx>
                        <w:txbxContent>
                          <w:p w14:paraId="3F6838B1" w14:textId="77777777" w:rsidR="00165637" w:rsidRDefault="00165637" w:rsidP="007356D3">
                            <w:pPr>
                              <w:pStyle w:val="NormalWeb"/>
                              <w:spacing w:before="0" w:beforeAutospacing="0" w:after="0" w:afterAutospacing="0"/>
                              <w:jc w:val="center"/>
                            </w:pPr>
                            <w:r>
                              <w:rPr>
                                <w:rFonts w:ascii="Century Gothic" w:hAnsi="Century Gothic"/>
                                <w:color w:val="873D3D"/>
                                <w:sz w:val="16"/>
                                <w:szCs w:val="16"/>
                                <w14:textOutline w14:w="9525" w14:cap="flat" w14:cmpd="sng" w14:algn="ctr">
                                  <w14:solidFill>
                                    <w14:srgbClr w14:val="873D3D"/>
                                  </w14:solidFill>
                                  <w14:prstDash w14:val="solid"/>
                                  <w14:round/>
                                </w14:textOutline>
                              </w:rPr>
                              <w:t>ISSN: 1948-352X</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2150E6B" id="WordArt 5" o:spid="_x0000_s1027" type="#_x0000_t202" style="position:absolute;margin-left:266.25pt;margin-top:3pt;width:99.75pt;height: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" filled="f" stroked="f">
                <o:lock v:ext="edit" shapetype="t"/>
                <v:textbox style="mso-fit-shape-to-text:t">
                  <w:txbxContent>
                    <w:p w14:paraId="3F6838B1" w14:textId="77777777" w:rsidR="00165637" w:rsidRDefault="00165637" w:rsidP="007356D3">
                      <w:pPr>
                        <w:pStyle w:val="NormalWeb"/>
                        <w:spacing w:before="0" w:beforeAutospacing="0" w:after="0" w:afterAutospacing="0"/>
                        <w:jc w:val="center"/>
                      </w:pPr>
                      <w:r>
                        <w:rPr>
                          <w:rFonts w:ascii="Century Gothic" w:hAnsi="Century Gothic"/>
                          <w:color w:val="873D3D"/>
                          <w:sz w:val="16"/>
                          <w:szCs w:val="16"/>
                          <w14:textOutline w14:w="9525" w14:cap="flat" w14:cmpd="sng" w14:algn="ctr">
                            <w14:solidFill>
                              <w14:srgbClr w14:val="873D3D"/>
                            </w14:solidFill>
                            <w14:prstDash w14:val="solid"/>
                            <w14:round/>
                          </w14:textOutline>
                        </w:rPr>
                        <w:t>ISSN: 1948-352X</w:t>
                      </w:r>
                    </w:p>
                  </w:txbxContent>
                </v:textbox>
              </v:shape>
            </w:pict>
          </mc:Fallback>
        </mc:AlternateContent>
      </w:r>
      <w:r w:rsidR="00664F59" w:rsidRPr="003C0950">
        <w:rPr>
          <w:rFonts w:ascii="Times New Roman" w:hAnsi="Times New Roman"/>
          <w:b/>
          <w:noProof/>
          <w:sz w:val="24"/>
          <w:szCs w:val="24"/>
        </w:rPr>
        <w:softHyphen/>
      </w:r>
    </w:p>
    <w:p w14:paraId="3A04BA18" w14:textId="3001774C" w:rsidR="001C1E46" w:rsidRPr="003C0950" w:rsidRDefault="001C1E46" w:rsidP="001C1E46">
      <w:pPr>
        <w:jc w:val="center"/>
        <w:rPr>
          <w:rFonts w:ascii="Times New Roman" w:hAnsi="Times New Roman"/>
          <w:b/>
          <w:sz w:val="24"/>
          <w:szCs w:val="24"/>
        </w:rPr>
      </w:pPr>
      <w:r w:rsidRPr="003C0950">
        <w:rPr>
          <w:rFonts w:ascii="Times New Roman" w:hAnsi="Times New Roman"/>
          <w:b/>
          <w:sz w:val="24"/>
          <w:szCs w:val="24"/>
        </w:rPr>
        <w:lastRenderedPageBreak/>
        <w:t xml:space="preserve">Journal for Critical Animal Studies </w:t>
      </w:r>
    </w:p>
    <w:p w14:paraId="6263FF9C" w14:textId="77777777" w:rsidR="001C1E46" w:rsidRPr="003C0950" w:rsidRDefault="001C1E46" w:rsidP="001C1E46">
      <w:pPr>
        <w:rPr>
          <w:rFonts w:ascii="Times New Roman" w:hAnsi="Times New Roman"/>
          <w:sz w:val="24"/>
          <w:szCs w:val="24"/>
        </w:rPr>
      </w:pPr>
      <w:r w:rsidRPr="003C0950">
        <w:rPr>
          <w:rFonts w:ascii="Times New Roman" w:hAnsi="Times New Roman"/>
          <w:sz w:val="24"/>
          <w:szCs w:val="24"/>
        </w:rPr>
        <w:softHyphen/>
      </w:r>
      <w:r w:rsidRPr="003C0950">
        <w:rPr>
          <w:rFonts w:ascii="Times New Roman" w:hAnsi="Times New Roman"/>
          <w:sz w:val="24"/>
          <w:szCs w:val="24"/>
        </w:rPr>
        <w:softHyphen/>
      </w:r>
      <w:r w:rsidRPr="003C0950">
        <w:rPr>
          <w:rFonts w:ascii="Times New Roman" w:hAnsi="Times New Roman"/>
          <w:sz w:val="24"/>
          <w:szCs w:val="24"/>
        </w:rPr>
        <w:softHyphen/>
      </w:r>
      <w:r w:rsidRPr="003C0950">
        <w:rPr>
          <w:rFonts w:ascii="Times New Roman" w:hAnsi="Times New Roman"/>
          <w:sz w:val="24"/>
          <w:szCs w:val="24"/>
        </w:rPr>
        <w:softHyphen/>
      </w:r>
      <w:r w:rsidRPr="003C0950">
        <w:rPr>
          <w:rFonts w:ascii="Times New Roman" w:hAnsi="Times New Roman"/>
          <w:sz w:val="24"/>
          <w:szCs w:val="24"/>
        </w:rPr>
        <w:softHyphen/>
      </w:r>
      <w:r w:rsidRPr="003C0950">
        <w:rPr>
          <w:rFonts w:ascii="Times New Roman" w:hAnsi="Times New Roman"/>
          <w:sz w:val="24"/>
          <w:szCs w:val="24"/>
        </w:rPr>
        <w:softHyphen/>
      </w:r>
      <w:r w:rsidRPr="003C0950">
        <w:rPr>
          <w:rFonts w:ascii="Times New Roman" w:hAnsi="Times New Roman"/>
          <w:sz w:val="24"/>
          <w:szCs w:val="24"/>
        </w:rPr>
        <w:softHyphen/>
      </w:r>
      <w:r w:rsidRPr="003C0950">
        <w:rPr>
          <w:rFonts w:ascii="Times New Roman" w:hAnsi="Times New Roman"/>
          <w:sz w:val="24"/>
          <w:szCs w:val="24"/>
        </w:rPr>
        <w:softHyphen/>
      </w:r>
      <w:r w:rsidRPr="003C0950">
        <w:rPr>
          <w:rFonts w:ascii="Times New Roman" w:hAnsi="Times New Roman"/>
          <w:sz w:val="24"/>
          <w:szCs w:val="24"/>
        </w:rPr>
        <w:softHyphen/>
      </w:r>
      <w:r w:rsidRPr="003C0950">
        <w:rPr>
          <w:rFonts w:ascii="Times New Roman" w:hAnsi="Times New Roman"/>
          <w:sz w:val="24"/>
          <w:szCs w:val="24"/>
        </w:rPr>
        <w:softHyphen/>
      </w:r>
      <w:r w:rsidRPr="003C0950">
        <w:rPr>
          <w:rFonts w:ascii="Times New Roman" w:hAnsi="Times New Roman"/>
          <w:sz w:val="24"/>
          <w:szCs w:val="24"/>
        </w:rPr>
        <w:softHyphen/>
      </w:r>
      <w:r w:rsidRPr="003C0950">
        <w:rPr>
          <w:rFonts w:ascii="Times New Roman" w:hAnsi="Times New Roman"/>
          <w:sz w:val="24"/>
          <w:szCs w:val="24"/>
        </w:rPr>
        <w:softHyphen/>
      </w:r>
      <w:r w:rsidRPr="003C0950">
        <w:rPr>
          <w:rFonts w:ascii="Times New Roman" w:hAnsi="Times New Roman"/>
          <w:sz w:val="24"/>
          <w:szCs w:val="24"/>
        </w:rPr>
        <w:softHyphen/>
      </w:r>
      <w:r w:rsidRPr="003C0950">
        <w:rPr>
          <w:rFonts w:ascii="Times New Roman" w:hAnsi="Times New Roman"/>
          <w:sz w:val="24"/>
          <w:szCs w:val="24"/>
        </w:rPr>
        <w:softHyphen/>
      </w:r>
      <w:r w:rsidRPr="003C0950">
        <w:rPr>
          <w:rFonts w:ascii="Times New Roman" w:hAnsi="Times New Roman"/>
          <w:sz w:val="24"/>
          <w:szCs w:val="24"/>
        </w:rPr>
        <w:softHyphen/>
      </w:r>
      <w:r w:rsidRPr="003C0950">
        <w:rPr>
          <w:rFonts w:ascii="Times New Roman" w:hAnsi="Times New Roman"/>
          <w:sz w:val="24"/>
          <w:szCs w:val="24"/>
        </w:rPr>
        <w:softHyphen/>
      </w:r>
      <w:r w:rsidRPr="003C0950">
        <w:rPr>
          <w:rFonts w:ascii="Times New Roman" w:hAnsi="Times New Roman"/>
          <w:sz w:val="24"/>
          <w:szCs w:val="24"/>
        </w:rPr>
        <w:softHyphen/>
      </w:r>
      <w:r w:rsidRPr="003C0950">
        <w:rPr>
          <w:rFonts w:ascii="Times New Roman" w:hAnsi="Times New Roman"/>
          <w:sz w:val="24"/>
          <w:szCs w:val="24"/>
        </w:rPr>
        <w:softHyphen/>
      </w:r>
      <w:r w:rsidRPr="003C0950">
        <w:rPr>
          <w:rFonts w:ascii="Times New Roman" w:hAnsi="Times New Roman"/>
          <w:sz w:val="24"/>
          <w:szCs w:val="24"/>
        </w:rPr>
        <w:softHyphen/>
      </w:r>
      <w:r w:rsidRPr="003C0950">
        <w:rPr>
          <w:rFonts w:ascii="Times New Roman" w:hAnsi="Times New Roman"/>
          <w:sz w:val="24"/>
          <w:szCs w:val="24"/>
        </w:rPr>
        <w:softHyphen/>
      </w:r>
      <w:r w:rsidRPr="003C0950">
        <w:rPr>
          <w:rFonts w:ascii="Times New Roman" w:hAnsi="Times New Roman"/>
          <w:sz w:val="24"/>
          <w:szCs w:val="24"/>
        </w:rPr>
        <w:softHyphen/>
      </w:r>
      <w:r w:rsidRPr="003C0950">
        <w:rPr>
          <w:rFonts w:ascii="Times New Roman" w:hAnsi="Times New Roman"/>
          <w:sz w:val="24"/>
          <w:szCs w:val="24"/>
        </w:rPr>
        <w:softHyphen/>
        <w:t>_____________________________________________________________________________</w:t>
      </w:r>
    </w:p>
    <w:p w14:paraId="3151FC28" w14:textId="77777777" w:rsidR="001C1E46" w:rsidRPr="003C0950" w:rsidRDefault="001C1E46" w:rsidP="001C1E46">
      <w:pPr>
        <w:rPr>
          <w:rFonts w:ascii="Times New Roman" w:hAnsi="Times New Roman"/>
          <w:sz w:val="24"/>
          <w:szCs w:val="24"/>
        </w:rPr>
      </w:pPr>
    </w:p>
    <w:p w14:paraId="2F531F29" w14:textId="359E515A" w:rsidR="00664F59" w:rsidRPr="003C0950" w:rsidRDefault="0034477E" w:rsidP="001C1E46">
      <w:pPr>
        <w:rPr>
          <w:rFonts w:ascii="Times New Roman" w:hAnsi="Times New Roman"/>
          <w:b/>
          <w:sz w:val="24"/>
          <w:szCs w:val="24"/>
        </w:rPr>
      </w:pPr>
      <w:r w:rsidRPr="003C0950">
        <w:rPr>
          <w:rFonts w:ascii="Times New Roman" w:hAnsi="Times New Roman"/>
          <w:b/>
          <w:sz w:val="24"/>
          <w:szCs w:val="24"/>
        </w:rPr>
        <w:t>Editor</w:t>
      </w:r>
      <w:r w:rsidR="00664F59" w:rsidRPr="003C0950">
        <w:rPr>
          <w:rFonts w:ascii="Times New Roman" w:hAnsi="Times New Roman"/>
          <w:sz w:val="24"/>
          <w:szCs w:val="24"/>
        </w:rPr>
        <w:tab/>
      </w:r>
      <w:r w:rsidR="00664F59" w:rsidRPr="003C0950">
        <w:rPr>
          <w:rFonts w:ascii="Times New Roman" w:hAnsi="Times New Roman"/>
          <w:sz w:val="24"/>
          <w:szCs w:val="24"/>
        </w:rPr>
        <w:tab/>
      </w:r>
      <w:r w:rsidR="00664F59" w:rsidRPr="003C0950">
        <w:rPr>
          <w:rFonts w:ascii="Times New Roman" w:hAnsi="Times New Roman"/>
          <w:sz w:val="24"/>
          <w:szCs w:val="24"/>
        </w:rPr>
        <w:tab/>
      </w:r>
    </w:p>
    <w:p w14:paraId="2521F192" w14:textId="6EB74D49" w:rsidR="001C1E46" w:rsidRPr="003C0950" w:rsidRDefault="001C1E46" w:rsidP="001C1E46">
      <w:pPr>
        <w:rPr>
          <w:rFonts w:ascii="Times New Roman" w:hAnsi="Times New Roman"/>
          <w:sz w:val="24"/>
          <w:szCs w:val="24"/>
        </w:rPr>
      </w:pPr>
      <w:r w:rsidRPr="003C0950">
        <w:rPr>
          <w:rFonts w:ascii="Times New Roman" w:hAnsi="Times New Roman"/>
          <w:sz w:val="24"/>
          <w:szCs w:val="24"/>
        </w:rPr>
        <w:t xml:space="preserve">Dr. </w:t>
      </w:r>
      <w:r w:rsidR="007356D3" w:rsidRPr="003C0950">
        <w:rPr>
          <w:rFonts w:ascii="Times New Roman" w:hAnsi="Times New Roman"/>
          <w:sz w:val="24"/>
          <w:szCs w:val="24"/>
        </w:rPr>
        <w:t>Amber E. George</w:t>
      </w:r>
      <w:r w:rsidRPr="003C0950">
        <w:rPr>
          <w:rFonts w:ascii="Times New Roman" w:hAnsi="Times New Roman"/>
          <w:sz w:val="24"/>
          <w:szCs w:val="24"/>
        </w:rPr>
        <w:tab/>
      </w:r>
      <w:r w:rsidRPr="003C0950">
        <w:rPr>
          <w:rFonts w:ascii="Times New Roman" w:hAnsi="Times New Roman"/>
          <w:sz w:val="24"/>
          <w:szCs w:val="24"/>
        </w:rPr>
        <w:tab/>
      </w:r>
      <w:r w:rsidRPr="003C0950">
        <w:rPr>
          <w:rFonts w:ascii="Times New Roman" w:hAnsi="Times New Roman"/>
          <w:sz w:val="24"/>
          <w:szCs w:val="24"/>
        </w:rPr>
        <w:tab/>
      </w:r>
      <w:r w:rsidRPr="003C0950">
        <w:rPr>
          <w:rFonts w:ascii="Times New Roman" w:hAnsi="Times New Roman"/>
          <w:sz w:val="24"/>
          <w:szCs w:val="24"/>
        </w:rPr>
        <w:tab/>
      </w:r>
      <w:r w:rsidRPr="003C0950">
        <w:rPr>
          <w:rFonts w:ascii="Times New Roman" w:hAnsi="Times New Roman"/>
          <w:sz w:val="24"/>
          <w:szCs w:val="24"/>
        </w:rPr>
        <w:tab/>
      </w:r>
      <w:hyperlink r:id="rId11" w:history="1">
        <w:r w:rsidR="00AA13EF" w:rsidRPr="003C0950">
          <w:rPr>
            <w:rStyle w:val="Hyperlink"/>
            <w:rFonts w:ascii="Times New Roman" w:hAnsi="Times New Roman"/>
            <w:sz w:val="24"/>
            <w:szCs w:val="24"/>
            <w:shd w:val="clear" w:color="auto" w:fill="FFFFFF"/>
          </w:rPr>
          <w:t>journalforcas@gmail.com</w:t>
        </w:r>
      </w:hyperlink>
    </w:p>
    <w:p w14:paraId="6AEDEE5B" w14:textId="77777777" w:rsidR="001C1E46" w:rsidRPr="003C0950" w:rsidRDefault="001C1E46" w:rsidP="001C1E46">
      <w:pPr>
        <w:rPr>
          <w:rFonts w:ascii="Times New Roman" w:hAnsi="Times New Roman"/>
          <w:sz w:val="24"/>
          <w:szCs w:val="24"/>
        </w:rPr>
      </w:pPr>
    </w:p>
    <w:p w14:paraId="44DDFA8A" w14:textId="79F8CEFB" w:rsidR="001C1E46" w:rsidRPr="003C0950" w:rsidRDefault="00DC43AC" w:rsidP="001C1E46">
      <w:pPr>
        <w:rPr>
          <w:rFonts w:ascii="Times New Roman" w:hAnsi="Times New Roman"/>
          <w:b/>
          <w:sz w:val="24"/>
          <w:szCs w:val="24"/>
        </w:rPr>
      </w:pPr>
      <w:r>
        <w:rPr>
          <w:rFonts w:ascii="Times New Roman" w:hAnsi="Times New Roman"/>
          <w:b/>
          <w:sz w:val="24"/>
          <w:szCs w:val="24"/>
        </w:rPr>
        <w:t>Submission</w:t>
      </w:r>
      <w:r w:rsidR="00CD512A">
        <w:rPr>
          <w:rFonts w:ascii="Times New Roman" w:hAnsi="Times New Roman"/>
          <w:b/>
          <w:sz w:val="24"/>
          <w:szCs w:val="24"/>
        </w:rPr>
        <w:t xml:space="preserve"> Peer</w:t>
      </w:r>
      <w:r>
        <w:rPr>
          <w:rFonts w:ascii="Times New Roman" w:hAnsi="Times New Roman"/>
          <w:b/>
          <w:sz w:val="24"/>
          <w:szCs w:val="24"/>
        </w:rPr>
        <w:t xml:space="preserve"> Reviewers</w:t>
      </w:r>
    </w:p>
    <w:p w14:paraId="5929787B" w14:textId="42243D0A" w:rsidR="00CD512A" w:rsidRPr="00CD512A" w:rsidRDefault="00CD512A" w:rsidP="00CD512A">
      <w:pPr>
        <w:pStyle w:val="NoSpacing"/>
        <w:rPr>
          <w:rFonts w:ascii="Times New Roman" w:hAnsi="Times New Roman" w:cs="Times New Roman"/>
          <w:sz w:val="24"/>
          <w:szCs w:val="24"/>
        </w:rPr>
      </w:pPr>
      <w:r w:rsidRPr="00CD512A">
        <w:rPr>
          <w:rFonts w:ascii="Times New Roman" w:hAnsi="Times New Roman" w:cs="Times New Roman"/>
          <w:sz w:val="24"/>
          <w:szCs w:val="24"/>
        </w:rPr>
        <w:t>Michael Anderson</w:t>
      </w:r>
    </w:p>
    <w:p w14:paraId="26FFE5EB" w14:textId="03468C37" w:rsidR="00CD512A" w:rsidRPr="00CD512A" w:rsidRDefault="00CD512A" w:rsidP="00CD512A">
      <w:pPr>
        <w:pStyle w:val="NoSpacing"/>
        <w:rPr>
          <w:rFonts w:ascii="Times New Roman" w:hAnsi="Times New Roman" w:cs="Times New Roman"/>
          <w:sz w:val="24"/>
          <w:szCs w:val="24"/>
        </w:rPr>
      </w:pPr>
      <w:r w:rsidRPr="00CD512A">
        <w:rPr>
          <w:rFonts w:ascii="Times New Roman" w:hAnsi="Times New Roman" w:cs="Times New Roman"/>
          <w:sz w:val="24"/>
          <w:szCs w:val="24"/>
        </w:rPr>
        <w:t>Drew University</w:t>
      </w:r>
    </w:p>
    <w:p w14:paraId="447DDCD1" w14:textId="77777777" w:rsidR="00CD512A" w:rsidRPr="00CD512A" w:rsidRDefault="00CD512A" w:rsidP="00CD512A">
      <w:pPr>
        <w:pStyle w:val="NoSpacing"/>
      </w:pPr>
    </w:p>
    <w:p w14:paraId="38456AB8" w14:textId="77777777" w:rsidR="0061410F" w:rsidRPr="0061410F" w:rsidRDefault="0061410F" w:rsidP="0061410F">
      <w:pPr>
        <w:rPr>
          <w:rFonts w:ascii="Times New Roman" w:hAnsi="Times New Roman"/>
          <w:sz w:val="24"/>
          <w:szCs w:val="24"/>
        </w:rPr>
      </w:pPr>
      <w:r w:rsidRPr="0061410F">
        <w:rPr>
          <w:rFonts w:ascii="Times New Roman" w:hAnsi="Times New Roman"/>
          <w:sz w:val="24"/>
          <w:szCs w:val="24"/>
        </w:rPr>
        <w:t>Dr. Julie Andrzejewski</w:t>
      </w:r>
      <w:r w:rsidRPr="0061410F">
        <w:rPr>
          <w:rFonts w:ascii="Times New Roman" w:hAnsi="Times New Roman"/>
          <w:sz w:val="24"/>
          <w:szCs w:val="24"/>
        </w:rPr>
        <w:br/>
        <w:t>St. Cloud State University</w:t>
      </w:r>
    </w:p>
    <w:p w14:paraId="2B8D18AB" w14:textId="1710914C" w:rsidR="00CD512A" w:rsidRPr="00CD512A" w:rsidRDefault="00CD512A" w:rsidP="00CD512A">
      <w:pPr>
        <w:pStyle w:val="NoSpacing"/>
        <w:rPr>
          <w:rFonts w:ascii="Times New Roman" w:hAnsi="Times New Roman" w:cs="Times New Roman"/>
          <w:sz w:val="24"/>
          <w:szCs w:val="24"/>
        </w:rPr>
      </w:pPr>
      <w:r w:rsidRPr="00CD512A">
        <w:rPr>
          <w:rFonts w:ascii="Times New Roman" w:hAnsi="Times New Roman" w:cs="Times New Roman"/>
          <w:sz w:val="24"/>
          <w:szCs w:val="24"/>
        </w:rPr>
        <w:t>Sarat Colling</w:t>
      </w:r>
    </w:p>
    <w:p w14:paraId="702358BF" w14:textId="0F572E7E" w:rsidR="00CD512A" w:rsidRPr="00CD512A" w:rsidRDefault="00CD512A" w:rsidP="00CD512A">
      <w:pPr>
        <w:pStyle w:val="NoSpacing"/>
        <w:rPr>
          <w:rFonts w:ascii="Times New Roman" w:hAnsi="Times New Roman" w:cs="Times New Roman"/>
          <w:sz w:val="24"/>
          <w:szCs w:val="24"/>
        </w:rPr>
      </w:pPr>
      <w:r w:rsidRPr="00CD512A">
        <w:rPr>
          <w:rFonts w:ascii="Times New Roman" w:hAnsi="Times New Roman" w:cs="Times New Roman"/>
          <w:sz w:val="24"/>
          <w:szCs w:val="24"/>
        </w:rPr>
        <w:t>Independent Scholar</w:t>
      </w:r>
    </w:p>
    <w:p w14:paraId="693F5C54" w14:textId="77777777" w:rsidR="00CD512A" w:rsidRPr="00CD512A" w:rsidRDefault="00CD512A" w:rsidP="00CD512A">
      <w:pPr>
        <w:pStyle w:val="NoSpacing"/>
        <w:rPr>
          <w:rFonts w:ascii="Times New Roman" w:hAnsi="Times New Roman" w:cs="Times New Roman"/>
          <w:sz w:val="24"/>
          <w:szCs w:val="24"/>
        </w:rPr>
      </w:pPr>
    </w:p>
    <w:p w14:paraId="71A2D877" w14:textId="5EC936EC" w:rsidR="00CD512A" w:rsidRPr="00CD512A" w:rsidRDefault="00CD512A" w:rsidP="00CD512A">
      <w:pPr>
        <w:pStyle w:val="NoSpacing"/>
        <w:rPr>
          <w:rFonts w:ascii="Times New Roman" w:hAnsi="Times New Roman" w:cs="Times New Roman"/>
          <w:sz w:val="24"/>
          <w:szCs w:val="24"/>
        </w:rPr>
      </w:pPr>
      <w:r w:rsidRPr="00CD512A">
        <w:rPr>
          <w:rFonts w:ascii="Times New Roman" w:hAnsi="Times New Roman" w:cs="Times New Roman"/>
          <w:sz w:val="24"/>
          <w:szCs w:val="24"/>
        </w:rPr>
        <w:t>Dr. Tara Cornelisse</w:t>
      </w:r>
    </w:p>
    <w:p w14:paraId="5EF82153" w14:textId="3EC5E725" w:rsidR="00CD512A" w:rsidRPr="00CD512A" w:rsidRDefault="00CD512A" w:rsidP="00CD512A">
      <w:pPr>
        <w:pStyle w:val="NoSpacing"/>
        <w:rPr>
          <w:rFonts w:ascii="Times New Roman" w:hAnsi="Times New Roman" w:cs="Times New Roman"/>
          <w:sz w:val="24"/>
          <w:szCs w:val="24"/>
        </w:rPr>
      </w:pPr>
      <w:r w:rsidRPr="00CD512A">
        <w:rPr>
          <w:rFonts w:ascii="Times New Roman" w:hAnsi="Times New Roman" w:cs="Times New Roman"/>
          <w:sz w:val="24"/>
          <w:szCs w:val="24"/>
        </w:rPr>
        <w:t>Canisius College</w:t>
      </w:r>
    </w:p>
    <w:p w14:paraId="49414E1B" w14:textId="77777777" w:rsidR="00CD512A" w:rsidRPr="00CD512A" w:rsidRDefault="00CD512A" w:rsidP="00CD512A">
      <w:pPr>
        <w:pStyle w:val="NoSpacing"/>
      </w:pPr>
    </w:p>
    <w:p w14:paraId="5A1BE983" w14:textId="77777777" w:rsidR="0061410F" w:rsidRPr="00CD512A" w:rsidRDefault="0061410F" w:rsidP="0061410F">
      <w:pPr>
        <w:rPr>
          <w:rFonts w:ascii="Times New Roman" w:hAnsi="Times New Roman"/>
          <w:sz w:val="24"/>
          <w:szCs w:val="24"/>
        </w:rPr>
      </w:pPr>
      <w:r w:rsidRPr="0061410F">
        <w:rPr>
          <w:rFonts w:ascii="Times New Roman" w:hAnsi="Times New Roman"/>
          <w:sz w:val="24"/>
          <w:szCs w:val="24"/>
        </w:rPr>
        <w:t>Dr. Cathy B. Glenn</w:t>
      </w:r>
      <w:r w:rsidRPr="0061410F">
        <w:rPr>
          <w:rFonts w:ascii="Times New Roman" w:hAnsi="Times New Roman"/>
          <w:sz w:val="24"/>
          <w:szCs w:val="24"/>
        </w:rPr>
        <w:br/>
      </w:r>
      <w:r w:rsidRPr="00CD512A">
        <w:rPr>
          <w:rFonts w:ascii="Times New Roman" w:hAnsi="Times New Roman"/>
          <w:sz w:val="24"/>
          <w:szCs w:val="24"/>
        </w:rPr>
        <w:t>Independent Scholar</w:t>
      </w:r>
    </w:p>
    <w:p w14:paraId="695E4F94" w14:textId="76DEF720" w:rsidR="00CD512A" w:rsidRPr="00CD512A" w:rsidRDefault="00CD512A" w:rsidP="00CD512A">
      <w:pPr>
        <w:pStyle w:val="NoSpacing"/>
        <w:rPr>
          <w:rFonts w:ascii="Times New Roman" w:hAnsi="Times New Roman" w:cs="Times New Roman"/>
          <w:sz w:val="24"/>
          <w:szCs w:val="24"/>
        </w:rPr>
      </w:pPr>
      <w:r w:rsidRPr="00CD512A">
        <w:rPr>
          <w:rFonts w:ascii="Times New Roman" w:hAnsi="Times New Roman" w:cs="Times New Roman"/>
          <w:sz w:val="24"/>
          <w:szCs w:val="24"/>
        </w:rPr>
        <w:t>David Gould</w:t>
      </w:r>
    </w:p>
    <w:p w14:paraId="4B229386" w14:textId="08825A8B" w:rsidR="00CD512A" w:rsidRDefault="00CD512A" w:rsidP="00CD512A">
      <w:pPr>
        <w:pStyle w:val="NoSpacing"/>
        <w:rPr>
          <w:rFonts w:ascii="Times New Roman" w:hAnsi="Times New Roman" w:cs="Times New Roman"/>
          <w:sz w:val="24"/>
          <w:szCs w:val="24"/>
        </w:rPr>
      </w:pPr>
      <w:r w:rsidRPr="00CD512A">
        <w:rPr>
          <w:rFonts w:ascii="Times New Roman" w:hAnsi="Times New Roman" w:cs="Times New Roman"/>
          <w:sz w:val="24"/>
          <w:szCs w:val="24"/>
        </w:rPr>
        <w:t>University of Leeds</w:t>
      </w:r>
    </w:p>
    <w:p w14:paraId="0BD83854" w14:textId="77777777" w:rsidR="00CD512A" w:rsidRPr="00CD512A" w:rsidRDefault="00CD512A" w:rsidP="00CD512A">
      <w:pPr>
        <w:pStyle w:val="NoSpacing"/>
        <w:rPr>
          <w:rFonts w:ascii="Times New Roman" w:hAnsi="Times New Roman" w:cs="Times New Roman"/>
          <w:sz w:val="24"/>
          <w:szCs w:val="24"/>
        </w:rPr>
      </w:pPr>
    </w:p>
    <w:p w14:paraId="7BDA2A2B" w14:textId="77777777" w:rsidR="0061410F" w:rsidRPr="00CD512A" w:rsidRDefault="0061410F" w:rsidP="0061410F">
      <w:pPr>
        <w:rPr>
          <w:rFonts w:ascii="Times New Roman" w:hAnsi="Times New Roman"/>
          <w:sz w:val="24"/>
          <w:szCs w:val="24"/>
        </w:rPr>
      </w:pPr>
      <w:r w:rsidRPr="00CD512A">
        <w:rPr>
          <w:rFonts w:ascii="Times New Roman" w:hAnsi="Times New Roman"/>
          <w:sz w:val="24"/>
          <w:szCs w:val="24"/>
        </w:rPr>
        <w:t>Melanie Flynn</w:t>
      </w:r>
      <w:r w:rsidRPr="00CD512A">
        <w:rPr>
          <w:rFonts w:ascii="Times New Roman" w:hAnsi="Times New Roman"/>
          <w:sz w:val="24"/>
          <w:szCs w:val="24"/>
        </w:rPr>
        <w:br/>
        <w:t>University of Huddersfield</w:t>
      </w:r>
    </w:p>
    <w:p w14:paraId="00F599FA" w14:textId="2A5D0101" w:rsidR="00CD512A" w:rsidRPr="00CD512A" w:rsidRDefault="00CD512A" w:rsidP="00CD512A">
      <w:pPr>
        <w:pStyle w:val="NoSpacing"/>
        <w:rPr>
          <w:rFonts w:ascii="Times New Roman" w:hAnsi="Times New Roman" w:cs="Times New Roman"/>
          <w:sz w:val="24"/>
          <w:szCs w:val="24"/>
        </w:rPr>
      </w:pPr>
      <w:r w:rsidRPr="00CD512A">
        <w:rPr>
          <w:rFonts w:ascii="Times New Roman" w:hAnsi="Times New Roman" w:cs="Times New Roman"/>
          <w:sz w:val="24"/>
          <w:szCs w:val="24"/>
        </w:rPr>
        <w:t>Dr. Carrie P. Freeman</w:t>
      </w:r>
    </w:p>
    <w:p w14:paraId="6920CCC8" w14:textId="4CFC5B54" w:rsidR="00CD512A" w:rsidRPr="00CD512A" w:rsidRDefault="00CD512A" w:rsidP="00CD512A">
      <w:pPr>
        <w:pStyle w:val="NoSpacing"/>
        <w:rPr>
          <w:rFonts w:ascii="Times New Roman" w:hAnsi="Times New Roman" w:cs="Times New Roman"/>
          <w:sz w:val="24"/>
          <w:szCs w:val="24"/>
        </w:rPr>
      </w:pPr>
      <w:r w:rsidRPr="00CD512A">
        <w:rPr>
          <w:rFonts w:ascii="Times New Roman" w:hAnsi="Times New Roman" w:cs="Times New Roman"/>
          <w:sz w:val="24"/>
          <w:szCs w:val="24"/>
        </w:rPr>
        <w:t>Georgia State University</w:t>
      </w:r>
    </w:p>
    <w:p w14:paraId="084888CD" w14:textId="77777777" w:rsidR="00CD512A" w:rsidRDefault="00CD512A" w:rsidP="00CD512A">
      <w:pPr>
        <w:pStyle w:val="NoSpacing"/>
      </w:pPr>
    </w:p>
    <w:p w14:paraId="7B909CD1" w14:textId="77777777" w:rsidR="0061410F" w:rsidRPr="00CD512A" w:rsidRDefault="0061410F" w:rsidP="0061410F">
      <w:pPr>
        <w:rPr>
          <w:rFonts w:ascii="Times New Roman" w:hAnsi="Times New Roman"/>
          <w:sz w:val="24"/>
          <w:szCs w:val="24"/>
        </w:rPr>
      </w:pPr>
      <w:r w:rsidRPr="00CD512A">
        <w:rPr>
          <w:rFonts w:ascii="Times New Roman" w:hAnsi="Times New Roman"/>
          <w:sz w:val="24"/>
          <w:szCs w:val="24"/>
        </w:rPr>
        <w:t>Dr. Stephen R. Kauffman</w:t>
      </w:r>
      <w:r w:rsidRPr="00CD512A">
        <w:rPr>
          <w:rFonts w:ascii="Times New Roman" w:hAnsi="Times New Roman"/>
          <w:sz w:val="24"/>
          <w:szCs w:val="24"/>
        </w:rPr>
        <w:br/>
        <w:t>Christian Vegetarian Association</w:t>
      </w:r>
    </w:p>
    <w:p w14:paraId="75DCFF06" w14:textId="77777777" w:rsidR="0061410F" w:rsidRPr="00CD512A" w:rsidRDefault="0061410F" w:rsidP="0061410F">
      <w:pPr>
        <w:rPr>
          <w:rFonts w:ascii="Times New Roman" w:hAnsi="Times New Roman"/>
          <w:sz w:val="24"/>
          <w:szCs w:val="24"/>
        </w:rPr>
      </w:pPr>
      <w:r w:rsidRPr="00CD512A">
        <w:rPr>
          <w:rFonts w:ascii="Times New Roman" w:hAnsi="Times New Roman"/>
          <w:sz w:val="24"/>
          <w:szCs w:val="24"/>
        </w:rPr>
        <w:t>Dr. Anthony J. Nocella II</w:t>
      </w:r>
      <w:r w:rsidRPr="00CD512A">
        <w:rPr>
          <w:rFonts w:ascii="Times New Roman" w:hAnsi="Times New Roman"/>
          <w:sz w:val="24"/>
          <w:szCs w:val="24"/>
        </w:rPr>
        <w:br/>
        <w:t>Fort Lewis College</w:t>
      </w:r>
    </w:p>
    <w:p w14:paraId="3A30882F" w14:textId="77777777" w:rsidR="0061410F" w:rsidRPr="0061410F" w:rsidRDefault="0061410F" w:rsidP="0061410F">
      <w:pPr>
        <w:rPr>
          <w:rFonts w:ascii="Times New Roman" w:hAnsi="Times New Roman"/>
          <w:sz w:val="24"/>
          <w:szCs w:val="24"/>
        </w:rPr>
      </w:pPr>
      <w:r w:rsidRPr="0061410F">
        <w:rPr>
          <w:rFonts w:ascii="Times New Roman" w:hAnsi="Times New Roman"/>
          <w:sz w:val="24"/>
          <w:szCs w:val="24"/>
        </w:rPr>
        <w:t>Dr. Emily Patterson-Kane</w:t>
      </w:r>
      <w:r w:rsidRPr="0061410F">
        <w:rPr>
          <w:rFonts w:ascii="Times New Roman" w:hAnsi="Times New Roman"/>
          <w:sz w:val="24"/>
          <w:szCs w:val="24"/>
        </w:rPr>
        <w:br/>
        <w:t>American Veterinary Medical Association</w:t>
      </w:r>
    </w:p>
    <w:p w14:paraId="61B4C76F" w14:textId="7EA749EC" w:rsidR="00CD512A" w:rsidRPr="00CD512A" w:rsidRDefault="00CD512A" w:rsidP="00CD512A">
      <w:pPr>
        <w:pStyle w:val="NoSpacing"/>
        <w:rPr>
          <w:rFonts w:ascii="Times New Roman" w:hAnsi="Times New Roman" w:cs="Times New Roman"/>
          <w:sz w:val="24"/>
          <w:szCs w:val="24"/>
        </w:rPr>
      </w:pPr>
      <w:r w:rsidRPr="00CD512A">
        <w:rPr>
          <w:rFonts w:ascii="Times New Roman" w:hAnsi="Times New Roman" w:cs="Times New Roman"/>
          <w:sz w:val="24"/>
          <w:szCs w:val="24"/>
        </w:rPr>
        <w:lastRenderedPageBreak/>
        <w:t>Dr. Nancy M. Rourke</w:t>
      </w:r>
    </w:p>
    <w:p w14:paraId="6F53D88B" w14:textId="72CBE5A2" w:rsidR="00CD512A" w:rsidRPr="00CD512A" w:rsidRDefault="00CD512A" w:rsidP="00CD512A">
      <w:pPr>
        <w:pStyle w:val="NoSpacing"/>
        <w:rPr>
          <w:rFonts w:ascii="Times New Roman" w:hAnsi="Times New Roman" w:cs="Times New Roman"/>
          <w:sz w:val="24"/>
          <w:szCs w:val="24"/>
        </w:rPr>
      </w:pPr>
      <w:r w:rsidRPr="00CD512A">
        <w:rPr>
          <w:rFonts w:ascii="Times New Roman" w:hAnsi="Times New Roman" w:cs="Times New Roman"/>
          <w:sz w:val="24"/>
          <w:szCs w:val="24"/>
        </w:rPr>
        <w:t>Canisius College</w:t>
      </w:r>
    </w:p>
    <w:p w14:paraId="13355E48" w14:textId="77777777" w:rsidR="00CD512A" w:rsidRDefault="00CD512A" w:rsidP="00CD512A">
      <w:pPr>
        <w:pStyle w:val="NoSpacing"/>
      </w:pPr>
    </w:p>
    <w:p w14:paraId="72E5486A" w14:textId="0E48BB5A" w:rsidR="0061410F" w:rsidRPr="0061410F" w:rsidRDefault="00CD512A" w:rsidP="0061410F">
      <w:pPr>
        <w:rPr>
          <w:rFonts w:ascii="Times New Roman" w:hAnsi="Times New Roman"/>
          <w:sz w:val="24"/>
          <w:szCs w:val="24"/>
        </w:rPr>
      </w:pPr>
      <w:r>
        <w:rPr>
          <w:rFonts w:ascii="Times New Roman" w:hAnsi="Times New Roman"/>
          <w:sz w:val="24"/>
          <w:szCs w:val="24"/>
        </w:rPr>
        <w:t>N.</w:t>
      </w:r>
      <w:r w:rsidR="0061410F" w:rsidRPr="0061410F">
        <w:rPr>
          <w:rFonts w:ascii="Times New Roman" w:hAnsi="Times New Roman"/>
          <w:sz w:val="24"/>
          <w:szCs w:val="24"/>
        </w:rPr>
        <w:t xml:space="preserve"> T. Rowan</w:t>
      </w:r>
      <w:r w:rsidR="0061410F" w:rsidRPr="0061410F">
        <w:rPr>
          <w:rFonts w:ascii="Times New Roman" w:hAnsi="Times New Roman"/>
          <w:sz w:val="24"/>
          <w:szCs w:val="24"/>
        </w:rPr>
        <w:br/>
        <w:t>York University</w:t>
      </w:r>
    </w:p>
    <w:p w14:paraId="17482804" w14:textId="507A8DAB" w:rsidR="00CD512A" w:rsidRPr="00CD512A" w:rsidRDefault="00CD512A" w:rsidP="00CD512A">
      <w:pPr>
        <w:pStyle w:val="NoSpacing"/>
        <w:rPr>
          <w:rFonts w:ascii="Times New Roman" w:hAnsi="Times New Roman" w:cs="Times New Roman"/>
          <w:sz w:val="24"/>
          <w:szCs w:val="24"/>
        </w:rPr>
      </w:pPr>
      <w:r w:rsidRPr="00CD512A">
        <w:rPr>
          <w:rFonts w:ascii="Times New Roman" w:hAnsi="Times New Roman" w:cs="Times New Roman"/>
          <w:sz w:val="24"/>
          <w:szCs w:val="24"/>
        </w:rPr>
        <w:t>Nicole Sarkisian</w:t>
      </w:r>
    </w:p>
    <w:p w14:paraId="0AA7423A" w14:textId="4DA44FC9" w:rsidR="00CD512A" w:rsidRDefault="00CD512A" w:rsidP="00CD512A">
      <w:pPr>
        <w:pStyle w:val="NoSpacing"/>
        <w:rPr>
          <w:rFonts w:ascii="Times New Roman" w:hAnsi="Times New Roman" w:cs="Times New Roman"/>
          <w:sz w:val="24"/>
          <w:szCs w:val="24"/>
        </w:rPr>
      </w:pPr>
      <w:r w:rsidRPr="00CD512A">
        <w:rPr>
          <w:rFonts w:ascii="Times New Roman" w:hAnsi="Times New Roman" w:cs="Times New Roman"/>
          <w:sz w:val="24"/>
          <w:szCs w:val="24"/>
        </w:rPr>
        <w:t xml:space="preserve">SUNY College of Environmental Science and Forestry </w:t>
      </w:r>
    </w:p>
    <w:p w14:paraId="3395AC02" w14:textId="77777777" w:rsidR="00CD512A" w:rsidRPr="00CD512A" w:rsidRDefault="00CD512A" w:rsidP="00CD512A">
      <w:pPr>
        <w:pStyle w:val="NoSpacing"/>
        <w:rPr>
          <w:rFonts w:ascii="Times New Roman" w:hAnsi="Times New Roman" w:cs="Times New Roman"/>
          <w:sz w:val="24"/>
          <w:szCs w:val="24"/>
        </w:rPr>
      </w:pPr>
    </w:p>
    <w:p w14:paraId="61180670" w14:textId="77777777" w:rsidR="0061410F" w:rsidRPr="00CD512A" w:rsidRDefault="0061410F" w:rsidP="0061410F">
      <w:pPr>
        <w:rPr>
          <w:rFonts w:ascii="Times New Roman" w:hAnsi="Times New Roman"/>
          <w:sz w:val="24"/>
          <w:szCs w:val="24"/>
        </w:rPr>
      </w:pPr>
      <w:r w:rsidRPr="00CD512A">
        <w:rPr>
          <w:rFonts w:ascii="Times New Roman" w:hAnsi="Times New Roman"/>
          <w:sz w:val="24"/>
          <w:szCs w:val="24"/>
        </w:rPr>
        <w:t>Tayler E. Staneff</w:t>
      </w:r>
      <w:r w:rsidRPr="00CD512A">
        <w:rPr>
          <w:rFonts w:ascii="Times New Roman" w:hAnsi="Times New Roman"/>
          <w:sz w:val="24"/>
          <w:szCs w:val="24"/>
        </w:rPr>
        <w:br/>
        <w:t>University of Victoria</w:t>
      </w:r>
    </w:p>
    <w:p w14:paraId="71BBE14F" w14:textId="77777777" w:rsidR="0061410F" w:rsidRPr="0061410F" w:rsidRDefault="0061410F" w:rsidP="0061410F">
      <w:pPr>
        <w:rPr>
          <w:rFonts w:ascii="Times New Roman" w:hAnsi="Times New Roman"/>
          <w:sz w:val="24"/>
          <w:szCs w:val="24"/>
        </w:rPr>
      </w:pPr>
      <w:r w:rsidRPr="0061410F">
        <w:rPr>
          <w:rFonts w:ascii="Times New Roman" w:hAnsi="Times New Roman"/>
          <w:sz w:val="24"/>
          <w:szCs w:val="24"/>
        </w:rPr>
        <w:t>Dr. Gina M. Sully</w:t>
      </w:r>
      <w:r w:rsidRPr="0061410F">
        <w:rPr>
          <w:rFonts w:ascii="Times New Roman" w:hAnsi="Times New Roman"/>
          <w:sz w:val="24"/>
          <w:szCs w:val="24"/>
        </w:rPr>
        <w:br/>
        <w:t>University of Las Vegas</w:t>
      </w:r>
    </w:p>
    <w:p w14:paraId="4FBF7FBF" w14:textId="77777777" w:rsidR="0061410F" w:rsidRPr="0061410F" w:rsidRDefault="0061410F" w:rsidP="0061410F">
      <w:pPr>
        <w:rPr>
          <w:rFonts w:ascii="Times New Roman" w:hAnsi="Times New Roman"/>
          <w:sz w:val="24"/>
          <w:szCs w:val="24"/>
        </w:rPr>
      </w:pPr>
      <w:r w:rsidRPr="0061410F">
        <w:rPr>
          <w:rFonts w:ascii="Times New Roman" w:hAnsi="Times New Roman"/>
          <w:sz w:val="24"/>
          <w:szCs w:val="24"/>
        </w:rPr>
        <w:t>Dr. Siobhan Thomas</w:t>
      </w:r>
      <w:r w:rsidRPr="0061410F">
        <w:rPr>
          <w:rFonts w:ascii="Times New Roman" w:hAnsi="Times New Roman"/>
          <w:sz w:val="24"/>
          <w:szCs w:val="24"/>
        </w:rPr>
        <w:br/>
        <w:t>London South Bank University</w:t>
      </w:r>
    </w:p>
    <w:p w14:paraId="00949988" w14:textId="77777777" w:rsidR="0061410F" w:rsidRDefault="0061410F" w:rsidP="0061410F">
      <w:pPr>
        <w:rPr>
          <w:rFonts w:ascii="Times New Roman" w:hAnsi="Times New Roman"/>
          <w:sz w:val="24"/>
          <w:szCs w:val="24"/>
        </w:rPr>
      </w:pPr>
      <w:r w:rsidRPr="0061410F">
        <w:rPr>
          <w:rFonts w:ascii="Times New Roman" w:hAnsi="Times New Roman"/>
          <w:sz w:val="24"/>
          <w:szCs w:val="24"/>
        </w:rPr>
        <w:t>Dr. Richard White</w:t>
      </w:r>
      <w:r w:rsidRPr="0061410F">
        <w:rPr>
          <w:rFonts w:ascii="Times New Roman" w:hAnsi="Times New Roman"/>
          <w:sz w:val="24"/>
          <w:szCs w:val="24"/>
        </w:rPr>
        <w:br/>
        <w:t>Sheffield Hallam University</w:t>
      </w:r>
    </w:p>
    <w:p w14:paraId="0FF4A857" w14:textId="434A174D" w:rsidR="00CD512A" w:rsidRPr="00CD512A" w:rsidRDefault="00CD512A" w:rsidP="00CD512A">
      <w:pPr>
        <w:pStyle w:val="NoSpacing"/>
        <w:rPr>
          <w:rFonts w:ascii="Times New Roman" w:hAnsi="Times New Roman" w:cs="Times New Roman"/>
          <w:sz w:val="24"/>
          <w:szCs w:val="24"/>
        </w:rPr>
      </w:pPr>
      <w:r w:rsidRPr="00CD512A">
        <w:rPr>
          <w:rFonts w:ascii="Times New Roman" w:hAnsi="Times New Roman" w:cs="Times New Roman"/>
          <w:sz w:val="24"/>
          <w:szCs w:val="24"/>
        </w:rPr>
        <w:t>Dr. Rulon Wood</w:t>
      </w:r>
    </w:p>
    <w:p w14:paraId="37EABC64" w14:textId="0C6CD00C" w:rsidR="00CD512A" w:rsidRPr="00CD512A" w:rsidRDefault="00CD512A" w:rsidP="00CD512A">
      <w:pPr>
        <w:pStyle w:val="NoSpacing"/>
        <w:rPr>
          <w:rFonts w:ascii="Times New Roman" w:hAnsi="Times New Roman" w:cs="Times New Roman"/>
          <w:sz w:val="24"/>
          <w:szCs w:val="24"/>
        </w:rPr>
      </w:pPr>
      <w:r w:rsidRPr="00CD512A">
        <w:rPr>
          <w:rFonts w:ascii="Times New Roman" w:hAnsi="Times New Roman" w:cs="Times New Roman"/>
          <w:sz w:val="24"/>
          <w:szCs w:val="24"/>
        </w:rPr>
        <w:t>Boise State University</w:t>
      </w:r>
    </w:p>
    <w:p w14:paraId="6089110A" w14:textId="77777777" w:rsidR="00CD512A" w:rsidRDefault="00CD512A">
      <w:pPr>
        <w:spacing w:after="0" w:line="240" w:lineRule="auto"/>
        <w:rPr>
          <w:rFonts w:ascii="Times New Roman" w:hAnsi="Times New Roman"/>
          <w:b/>
          <w:sz w:val="24"/>
          <w:szCs w:val="24"/>
        </w:rPr>
      </w:pPr>
      <w:r>
        <w:rPr>
          <w:rFonts w:ascii="Times New Roman" w:hAnsi="Times New Roman"/>
          <w:b/>
          <w:sz w:val="24"/>
          <w:szCs w:val="24"/>
        </w:rPr>
        <w:br w:type="page"/>
      </w:r>
    </w:p>
    <w:p w14:paraId="4E8708AA" w14:textId="4576257D" w:rsidR="001C1E46" w:rsidRDefault="001C1E46" w:rsidP="001C1E46">
      <w:pPr>
        <w:rPr>
          <w:rFonts w:ascii="Times New Roman" w:hAnsi="Times New Roman"/>
          <w:b/>
          <w:sz w:val="24"/>
          <w:szCs w:val="24"/>
        </w:rPr>
      </w:pPr>
      <w:r w:rsidRPr="003C0950">
        <w:rPr>
          <w:rFonts w:ascii="Times New Roman" w:hAnsi="Times New Roman"/>
          <w:b/>
          <w:sz w:val="24"/>
          <w:szCs w:val="24"/>
        </w:rPr>
        <w:lastRenderedPageBreak/>
        <w:t>Cover Art</w:t>
      </w:r>
    </w:p>
    <w:p w14:paraId="43C6BCB6" w14:textId="10DEEAE5" w:rsidR="00CD512A" w:rsidRPr="00CD512A" w:rsidRDefault="00DF4BD7" w:rsidP="001C1E46">
      <w:pPr>
        <w:rPr>
          <w:rFonts w:ascii="Times New Roman" w:hAnsi="Times New Roman"/>
          <w:sz w:val="24"/>
          <w:szCs w:val="24"/>
        </w:rPr>
      </w:pPr>
      <w:r w:rsidRPr="00CD512A">
        <w:rPr>
          <w:rFonts w:ascii="Times New Roman" w:hAnsi="Times New Roman"/>
          <w:sz w:val="24"/>
          <w:szCs w:val="24"/>
        </w:rPr>
        <w:t>Photo taken by Brian Snelson</w:t>
      </w:r>
      <w:r w:rsidR="009D2B95" w:rsidRPr="00CD512A">
        <w:rPr>
          <w:rFonts w:ascii="Times New Roman" w:hAnsi="Times New Roman"/>
          <w:sz w:val="24"/>
          <w:szCs w:val="24"/>
        </w:rPr>
        <w:t xml:space="preserve">, </w:t>
      </w:r>
      <w:r w:rsidR="00CD512A" w:rsidRPr="00CD512A">
        <w:rPr>
          <w:rFonts w:ascii="Times New Roman" w:hAnsi="Times New Roman"/>
          <w:sz w:val="24"/>
          <w:szCs w:val="24"/>
        </w:rPr>
        <w:t>and is licensed under Creative Commons Attribution 2.0.</w:t>
      </w:r>
    </w:p>
    <w:p w14:paraId="52E61D38" w14:textId="77777777" w:rsidR="00CD512A" w:rsidRDefault="00CD512A">
      <w:pPr>
        <w:spacing w:after="0" w:line="240" w:lineRule="auto"/>
        <w:rPr>
          <w:rFonts w:ascii="Times New Roman" w:hAnsi="Times New Roman"/>
          <w:b/>
          <w:sz w:val="24"/>
          <w:szCs w:val="24"/>
        </w:rPr>
      </w:pPr>
      <w:r>
        <w:rPr>
          <w:rFonts w:ascii="Times New Roman" w:hAnsi="Times New Roman"/>
          <w:b/>
          <w:sz w:val="24"/>
          <w:szCs w:val="24"/>
        </w:rPr>
        <w:br w:type="page"/>
      </w:r>
    </w:p>
    <w:p w14:paraId="1F5B692F" w14:textId="77777777" w:rsidR="00DF4BD7" w:rsidRPr="003C0950" w:rsidRDefault="00DF4BD7" w:rsidP="001C1E46">
      <w:pPr>
        <w:rPr>
          <w:rFonts w:ascii="Times New Roman" w:hAnsi="Times New Roman"/>
          <w:sz w:val="24"/>
          <w:szCs w:val="24"/>
        </w:rPr>
      </w:pPr>
    </w:p>
    <w:p w14:paraId="7549DD41" w14:textId="5483F118" w:rsidR="001C1E46" w:rsidRPr="003C0950" w:rsidRDefault="00450A8F" w:rsidP="001C1E46">
      <w:pPr>
        <w:shd w:val="clear" w:color="auto" w:fill="000000"/>
        <w:jc w:val="center"/>
        <w:rPr>
          <w:rFonts w:ascii="Times New Roman" w:hAnsi="Times New Roman"/>
          <w:sz w:val="24"/>
          <w:szCs w:val="24"/>
        </w:rPr>
      </w:pPr>
      <w:r w:rsidRPr="003C0950">
        <w:rPr>
          <w:rFonts w:ascii="Times New Roman" w:hAnsi="Times New Roman"/>
          <w:sz w:val="24"/>
          <w:szCs w:val="24"/>
        </w:rPr>
        <w:t>JCAS Volume 1</w:t>
      </w:r>
      <w:r w:rsidR="00A43E94" w:rsidRPr="003C0950">
        <w:rPr>
          <w:rFonts w:ascii="Times New Roman" w:hAnsi="Times New Roman"/>
          <w:sz w:val="24"/>
          <w:szCs w:val="24"/>
        </w:rPr>
        <w:t>4</w:t>
      </w:r>
      <w:r w:rsidR="00E118F2">
        <w:rPr>
          <w:rFonts w:ascii="Times New Roman" w:hAnsi="Times New Roman"/>
          <w:sz w:val="24"/>
          <w:szCs w:val="24"/>
        </w:rPr>
        <w:t>, Issue 2</w:t>
      </w:r>
      <w:r w:rsidR="001C1E46" w:rsidRPr="003C0950">
        <w:rPr>
          <w:rFonts w:ascii="Times New Roman" w:hAnsi="Times New Roman"/>
          <w:sz w:val="24"/>
          <w:szCs w:val="24"/>
        </w:rPr>
        <w:t xml:space="preserve">, </w:t>
      </w:r>
      <w:r w:rsidR="00E118F2">
        <w:rPr>
          <w:rFonts w:ascii="Times New Roman" w:hAnsi="Times New Roman"/>
          <w:sz w:val="24"/>
          <w:szCs w:val="24"/>
        </w:rPr>
        <w:t>October</w:t>
      </w:r>
      <w:r w:rsidR="00A43E94" w:rsidRPr="003C0950">
        <w:rPr>
          <w:rFonts w:ascii="Times New Roman" w:hAnsi="Times New Roman"/>
          <w:sz w:val="24"/>
          <w:szCs w:val="24"/>
        </w:rPr>
        <w:t xml:space="preserve"> 2017</w:t>
      </w:r>
    </w:p>
    <w:p w14:paraId="2DBA0ADD" w14:textId="77777777" w:rsidR="001C1E46" w:rsidRPr="003C0950" w:rsidRDefault="001C1E46" w:rsidP="008B18FC">
      <w:pPr>
        <w:spacing w:after="0"/>
        <w:rPr>
          <w:rFonts w:ascii="Times New Roman" w:hAnsi="Times New Roman"/>
          <w:sz w:val="24"/>
          <w:szCs w:val="24"/>
        </w:rPr>
      </w:pPr>
    </w:p>
    <w:p w14:paraId="553F8AB0" w14:textId="77777777" w:rsidR="001C1E46" w:rsidRPr="003C0950" w:rsidRDefault="001C1E46" w:rsidP="008B18FC">
      <w:pPr>
        <w:spacing w:after="0"/>
        <w:jc w:val="center"/>
        <w:rPr>
          <w:rFonts w:ascii="Times New Roman" w:hAnsi="Times New Roman"/>
          <w:b/>
          <w:sz w:val="24"/>
          <w:szCs w:val="24"/>
        </w:rPr>
      </w:pPr>
      <w:r w:rsidRPr="003C0950">
        <w:rPr>
          <w:rFonts w:ascii="Times New Roman" w:hAnsi="Times New Roman"/>
          <w:b/>
          <w:sz w:val="24"/>
          <w:szCs w:val="24"/>
        </w:rPr>
        <w:t>TABLE OF CONTENTS</w:t>
      </w:r>
    </w:p>
    <w:p w14:paraId="7CBED047" w14:textId="77777777" w:rsidR="002B7355" w:rsidRPr="003C0950" w:rsidRDefault="002B7355" w:rsidP="008B18FC">
      <w:pPr>
        <w:spacing w:after="0"/>
        <w:rPr>
          <w:rFonts w:ascii="Times New Roman" w:hAnsi="Times New Roman"/>
          <w:b/>
          <w:sz w:val="24"/>
          <w:szCs w:val="24"/>
        </w:rPr>
      </w:pPr>
    </w:p>
    <w:p w14:paraId="632B656E" w14:textId="4773A595" w:rsidR="00991FDC" w:rsidRDefault="001C1E46" w:rsidP="008B18FC">
      <w:pPr>
        <w:spacing w:after="0"/>
        <w:rPr>
          <w:rFonts w:ascii="Times New Roman" w:hAnsi="Times New Roman"/>
          <w:sz w:val="24"/>
          <w:szCs w:val="24"/>
        </w:rPr>
      </w:pPr>
      <w:r w:rsidRPr="003C0950">
        <w:rPr>
          <w:rFonts w:ascii="Times New Roman" w:hAnsi="Times New Roman"/>
          <w:b/>
          <w:sz w:val="24"/>
          <w:szCs w:val="24"/>
        </w:rPr>
        <w:t>Introduction</w:t>
      </w:r>
    </w:p>
    <w:p w14:paraId="5E2A937D" w14:textId="3A620BD5" w:rsidR="0061410F" w:rsidRPr="003C0950" w:rsidRDefault="0061410F" w:rsidP="008B18FC">
      <w:pPr>
        <w:spacing w:after="0"/>
        <w:rPr>
          <w:rFonts w:ascii="Times New Roman" w:hAnsi="Times New Roman"/>
          <w:b/>
          <w:sz w:val="24"/>
          <w:szCs w:val="24"/>
        </w:rPr>
      </w:pPr>
      <w:r>
        <w:rPr>
          <w:rFonts w:ascii="Times New Roman" w:hAnsi="Times New Roman"/>
          <w:sz w:val="24"/>
          <w:szCs w:val="24"/>
        </w:rPr>
        <w:t>Amber E. George…………</w:t>
      </w:r>
      <w:r w:rsidRPr="003C0950">
        <w:rPr>
          <w:rFonts w:ascii="Times New Roman" w:hAnsi="Times New Roman"/>
          <w:sz w:val="24"/>
          <w:szCs w:val="24"/>
        </w:rPr>
        <w:t>………………………………….……………………………...…</w:t>
      </w:r>
      <w:r>
        <w:rPr>
          <w:rFonts w:ascii="Times New Roman" w:hAnsi="Times New Roman"/>
          <w:sz w:val="24"/>
          <w:szCs w:val="24"/>
        </w:rPr>
        <w:t>1-</w:t>
      </w:r>
      <w:r w:rsidR="00C867CD">
        <w:rPr>
          <w:rFonts w:ascii="Times New Roman" w:hAnsi="Times New Roman"/>
          <w:sz w:val="24"/>
          <w:szCs w:val="24"/>
        </w:rPr>
        <w:t>4</w:t>
      </w:r>
    </w:p>
    <w:p w14:paraId="2C6E4634" w14:textId="77777777" w:rsidR="008B18FC" w:rsidRPr="003C0950" w:rsidRDefault="008B18FC" w:rsidP="008B18FC">
      <w:pPr>
        <w:spacing w:after="0"/>
        <w:rPr>
          <w:rFonts w:ascii="Times New Roman" w:hAnsi="Times New Roman"/>
          <w:b/>
          <w:sz w:val="24"/>
          <w:szCs w:val="24"/>
        </w:rPr>
      </w:pPr>
    </w:p>
    <w:p w14:paraId="1AC4FA86" w14:textId="39758FEE" w:rsidR="001C1E46" w:rsidRPr="003C0950" w:rsidRDefault="00AA13EF" w:rsidP="001E3EC5">
      <w:pPr>
        <w:rPr>
          <w:rFonts w:ascii="Times New Roman" w:hAnsi="Times New Roman"/>
          <w:b/>
          <w:sz w:val="24"/>
          <w:szCs w:val="24"/>
        </w:rPr>
      </w:pPr>
      <w:r w:rsidRPr="003C0950">
        <w:rPr>
          <w:rFonts w:ascii="Times New Roman" w:hAnsi="Times New Roman"/>
          <w:b/>
          <w:sz w:val="24"/>
          <w:szCs w:val="24"/>
        </w:rPr>
        <w:t>ESSAYS</w:t>
      </w:r>
    </w:p>
    <w:p w14:paraId="2984E991" w14:textId="6B013A09" w:rsidR="001E3EC5" w:rsidRPr="00CD512A" w:rsidRDefault="001E3EC5" w:rsidP="001E3EC5">
      <w:pPr>
        <w:spacing w:line="240" w:lineRule="auto"/>
        <w:contextualSpacing/>
        <w:rPr>
          <w:rFonts w:ascii="Times New Roman" w:hAnsi="Times New Roman"/>
          <w:b/>
          <w:sz w:val="24"/>
          <w:szCs w:val="24"/>
        </w:rPr>
      </w:pPr>
      <w:r w:rsidRPr="00CD512A">
        <w:rPr>
          <w:rFonts w:ascii="Times New Roman" w:hAnsi="Times New Roman"/>
          <w:b/>
          <w:sz w:val="24"/>
          <w:szCs w:val="24"/>
        </w:rPr>
        <w:t>Elephant Tracings: A Critical Animal / Postcolonial Genealogy of the Royal Museum for Central Africa</w:t>
      </w:r>
    </w:p>
    <w:p w14:paraId="2599AB20" w14:textId="07CCE771" w:rsidR="00586EB6" w:rsidRPr="003E6F25" w:rsidRDefault="003E6F25" w:rsidP="003E6F25">
      <w:pPr>
        <w:spacing w:after="0" w:line="240" w:lineRule="auto"/>
        <w:rPr>
          <w:rFonts w:ascii="Times New Roman" w:eastAsia="Times New Roman" w:hAnsi="Times New Roman"/>
          <w:sz w:val="24"/>
          <w:szCs w:val="24"/>
        </w:rPr>
      </w:pPr>
      <w:r w:rsidRPr="00817EAF">
        <w:rPr>
          <w:rFonts w:ascii="Times New Roman" w:hAnsi="Times New Roman"/>
          <w:sz w:val="24"/>
          <w:szCs w:val="24"/>
        </w:rPr>
        <w:t>S</w:t>
      </w:r>
      <w:r w:rsidR="00B950FD" w:rsidRPr="00817EAF">
        <w:rPr>
          <w:rFonts w:ascii="Times New Roman" w:hAnsi="Times New Roman"/>
          <w:sz w:val="24"/>
          <w:szCs w:val="24"/>
        </w:rPr>
        <w:t>. Marek</w:t>
      </w:r>
      <w:r w:rsidRPr="00817EAF">
        <w:rPr>
          <w:rFonts w:ascii="Times New Roman" w:hAnsi="Times New Roman"/>
          <w:sz w:val="24"/>
          <w:szCs w:val="24"/>
        </w:rPr>
        <w:t xml:space="preserve"> Muller</w:t>
      </w:r>
      <w:r w:rsidR="00A43E94" w:rsidRPr="003E6F25">
        <w:rPr>
          <w:rFonts w:ascii="Times New Roman" w:hAnsi="Times New Roman"/>
          <w:sz w:val="24"/>
          <w:szCs w:val="24"/>
        </w:rPr>
        <w:t>…………</w:t>
      </w:r>
      <w:r w:rsidR="00044483" w:rsidRPr="003E6F25">
        <w:rPr>
          <w:rFonts w:ascii="Times New Roman" w:hAnsi="Times New Roman"/>
          <w:sz w:val="24"/>
          <w:szCs w:val="24"/>
        </w:rPr>
        <w:t>…………</w:t>
      </w:r>
      <w:r w:rsidR="000638D4" w:rsidRPr="003E6F25">
        <w:rPr>
          <w:rFonts w:ascii="Times New Roman" w:hAnsi="Times New Roman"/>
          <w:sz w:val="24"/>
          <w:szCs w:val="24"/>
        </w:rPr>
        <w:t>…</w:t>
      </w:r>
      <w:r w:rsidR="00044483" w:rsidRPr="003E6F25">
        <w:rPr>
          <w:rFonts w:ascii="Times New Roman" w:hAnsi="Times New Roman"/>
          <w:sz w:val="24"/>
          <w:szCs w:val="24"/>
        </w:rPr>
        <w:t>………………………</w:t>
      </w:r>
      <w:r w:rsidR="00A43E94" w:rsidRPr="003E6F25">
        <w:rPr>
          <w:rFonts w:ascii="Times New Roman" w:hAnsi="Times New Roman"/>
          <w:sz w:val="24"/>
          <w:szCs w:val="24"/>
        </w:rPr>
        <w:t>………………………</w:t>
      </w:r>
      <w:r w:rsidR="00B950FD">
        <w:rPr>
          <w:rFonts w:ascii="Times New Roman" w:hAnsi="Times New Roman"/>
          <w:sz w:val="24"/>
          <w:szCs w:val="24"/>
        </w:rPr>
        <w:t>……....</w:t>
      </w:r>
      <w:r w:rsidR="00C867CD">
        <w:rPr>
          <w:rFonts w:ascii="Times New Roman" w:hAnsi="Times New Roman"/>
          <w:sz w:val="24"/>
          <w:szCs w:val="24"/>
        </w:rPr>
        <w:t>5</w:t>
      </w:r>
      <w:r w:rsidR="001C1E46" w:rsidRPr="003E6F25">
        <w:rPr>
          <w:rFonts w:ascii="Times New Roman" w:hAnsi="Times New Roman"/>
          <w:sz w:val="24"/>
          <w:szCs w:val="24"/>
        </w:rPr>
        <w:t>-</w:t>
      </w:r>
      <w:r w:rsidR="00C23DFE">
        <w:rPr>
          <w:rFonts w:ascii="Times New Roman" w:hAnsi="Times New Roman"/>
          <w:sz w:val="24"/>
          <w:szCs w:val="24"/>
        </w:rPr>
        <w:t>41</w:t>
      </w:r>
    </w:p>
    <w:p w14:paraId="0CA2CD85" w14:textId="5030D167" w:rsidR="001C1E46" w:rsidRPr="003C0950" w:rsidRDefault="0034477E" w:rsidP="0034477E">
      <w:pPr>
        <w:spacing w:after="0" w:line="240" w:lineRule="auto"/>
        <w:rPr>
          <w:rFonts w:ascii="Times New Roman" w:hAnsi="Times New Roman"/>
          <w:sz w:val="24"/>
          <w:szCs w:val="24"/>
        </w:rPr>
      </w:pPr>
      <w:r w:rsidRPr="003C0950">
        <w:rPr>
          <w:rFonts w:ascii="Times New Roman" w:hAnsi="Times New Roman"/>
          <w:sz w:val="24"/>
          <w:szCs w:val="24"/>
        </w:rPr>
        <w:br/>
      </w:r>
    </w:p>
    <w:p w14:paraId="5CB330D2" w14:textId="0CA004CA" w:rsidR="00D57B8B" w:rsidRDefault="005C63C0" w:rsidP="001C1E46">
      <w:pPr>
        <w:rPr>
          <w:rFonts w:ascii="Times New Roman" w:hAnsi="Times New Roman"/>
          <w:sz w:val="24"/>
          <w:szCs w:val="24"/>
        </w:rPr>
      </w:pPr>
      <w:r w:rsidRPr="003C0950">
        <w:rPr>
          <w:rFonts w:ascii="Times New Roman" w:hAnsi="Times New Roman"/>
          <w:b/>
          <w:sz w:val="24"/>
          <w:szCs w:val="24"/>
        </w:rPr>
        <w:t>JCAS</w:t>
      </w:r>
      <w:r w:rsidR="001C1E46" w:rsidRPr="003C0950">
        <w:rPr>
          <w:rFonts w:ascii="Times New Roman" w:hAnsi="Times New Roman"/>
          <w:b/>
          <w:sz w:val="24"/>
          <w:szCs w:val="24"/>
        </w:rPr>
        <w:t xml:space="preserve"> Submission Guidelines</w:t>
      </w:r>
      <w:r w:rsidR="001C1E46" w:rsidRPr="003C0950">
        <w:rPr>
          <w:rFonts w:ascii="Times New Roman" w:hAnsi="Times New Roman"/>
          <w:sz w:val="24"/>
          <w:szCs w:val="24"/>
        </w:rPr>
        <w:t xml:space="preserve"> </w:t>
      </w:r>
      <w:r w:rsidR="00044483" w:rsidRPr="003C0950">
        <w:rPr>
          <w:rFonts w:ascii="Times New Roman" w:hAnsi="Times New Roman"/>
          <w:sz w:val="24"/>
          <w:szCs w:val="24"/>
        </w:rPr>
        <w:t>…………………………………………………………..</w:t>
      </w:r>
      <w:r w:rsidR="00A43E94" w:rsidRPr="003C0950">
        <w:rPr>
          <w:rFonts w:ascii="Times New Roman" w:hAnsi="Times New Roman"/>
          <w:sz w:val="24"/>
          <w:szCs w:val="24"/>
        </w:rPr>
        <w:t>.</w:t>
      </w:r>
      <w:r w:rsidR="00C23DFE">
        <w:rPr>
          <w:rFonts w:ascii="Times New Roman" w:hAnsi="Times New Roman"/>
          <w:sz w:val="24"/>
          <w:szCs w:val="24"/>
        </w:rPr>
        <w:t>....42-43</w:t>
      </w:r>
    </w:p>
    <w:p w14:paraId="02B15E44" w14:textId="77777777" w:rsidR="00D57B8B" w:rsidRDefault="00D57B8B">
      <w:pPr>
        <w:spacing w:after="0" w:line="240" w:lineRule="auto"/>
        <w:rPr>
          <w:rFonts w:ascii="Times New Roman" w:hAnsi="Times New Roman"/>
          <w:sz w:val="24"/>
          <w:szCs w:val="24"/>
        </w:rPr>
      </w:pPr>
      <w:r>
        <w:rPr>
          <w:rFonts w:ascii="Times New Roman" w:hAnsi="Times New Roman"/>
          <w:sz w:val="24"/>
          <w:szCs w:val="24"/>
        </w:rPr>
        <w:br w:type="page"/>
      </w:r>
    </w:p>
    <w:p w14:paraId="568FA371" w14:textId="77777777" w:rsidR="001C1E46" w:rsidRPr="003C0950" w:rsidRDefault="001C1E46" w:rsidP="001C1E46">
      <w:pPr>
        <w:rPr>
          <w:rFonts w:ascii="Times New Roman" w:hAnsi="Times New Roman"/>
          <w:b/>
          <w:sz w:val="24"/>
          <w:szCs w:val="24"/>
        </w:rPr>
        <w:sectPr w:rsidR="001C1E46" w:rsidRPr="003C0950" w:rsidSect="001C1E46">
          <w:headerReference w:type="default" r:id="rId12"/>
          <w:footerReference w:type="default" r:id="rId13"/>
          <w:footnotePr>
            <w:numFmt w:val="chicago"/>
            <w:numRestart w:val="eachSect"/>
          </w:footnotePr>
          <w:endnotePr>
            <w:numFmt w:val="decimal"/>
            <w:numRestart w:val="eachSect"/>
          </w:endnotePr>
          <w:pgSz w:w="12240" w:h="15840"/>
          <w:pgMar w:top="1440" w:right="1440" w:bottom="1440" w:left="1440" w:header="720" w:footer="720" w:gutter="0"/>
          <w:pgNumType w:fmt="lowerRoman" w:start="1"/>
          <w:cols w:space="720"/>
          <w:docGrid w:linePitch="360"/>
        </w:sectPr>
      </w:pPr>
    </w:p>
    <w:p w14:paraId="27E9D05F" w14:textId="23B6D221" w:rsidR="00DF7147" w:rsidRPr="00DF7147" w:rsidRDefault="00DF7147" w:rsidP="00DF7147">
      <w:pPr>
        <w:spacing w:after="0" w:line="240" w:lineRule="auto"/>
        <w:jc w:val="center"/>
        <w:rPr>
          <w:rFonts w:ascii="Times New Roman" w:hAnsi="Times New Roman"/>
          <w:b/>
          <w:sz w:val="24"/>
          <w:szCs w:val="24"/>
        </w:rPr>
      </w:pPr>
      <w:r w:rsidRPr="003C0950">
        <w:rPr>
          <w:rFonts w:ascii="Times New Roman" w:hAnsi="Times New Roman"/>
          <w:noProof/>
          <w:sz w:val="24"/>
          <w:szCs w:val="24"/>
        </w:rPr>
        <w:lastRenderedPageBreak/>
        <w:drawing>
          <wp:anchor distT="0" distB="0" distL="114300" distR="114300" simplePos="0" relativeHeight="251665408" behindDoc="0" locked="0" layoutInCell="1" allowOverlap="1" wp14:anchorId="723AF8AB" wp14:editId="213F608D">
            <wp:simplePos x="0" y="0"/>
            <wp:positionH relativeFrom="margin">
              <wp:align>right</wp:align>
            </wp:positionH>
            <wp:positionV relativeFrom="paragraph">
              <wp:posOffset>0</wp:posOffset>
            </wp:positionV>
            <wp:extent cx="5943600" cy="1206500"/>
            <wp:effectExtent l="0" t="0" r="0" b="0"/>
            <wp:wrapSquare wrapText="bothSides"/>
            <wp:docPr id="4" name="Picture 3" descr="JCA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CAS head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206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24"/>
          <w:szCs w:val="24"/>
        </w:rPr>
        <w:br/>
        <w:t>Volume 14</w:t>
      </w:r>
      <w:r w:rsidRPr="00DF7147">
        <w:rPr>
          <w:rFonts w:ascii="Times New Roman" w:hAnsi="Times New Roman"/>
          <w:sz w:val="24"/>
          <w:szCs w:val="24"/>
        </w:rPr>
        <w:t xml:space="preserve">, </w:t>
      </w:r>
      <w:r w:rsidR="001E3EC5">
        <w:rPr>
          <w:rFonts w:ascii="Times New Roman" w:hAnsi="Times New Roman"/>
          <w:b/>
          <w:sz w:val="24"/>
          <w:szCs w:val="24"/>
        </w:rPr>
        <w:t>Issue 2</w:t>
      </w:r>
    </w:p>
    <w:p w14:paraId="4FEBA467" w14:textId="7D7424BA" w:rsidR="00DF7147" w:rsidRPr="00DF7147" w:rsidRDefault="001E3EC5" w:rsidP="00DF7147">
      <w:pPr>
        <w:spacing w:after="0" w:line="240" w:lineRule="auto"/>
        <w:jc w:val="center"/>
        <w:rPr>
          <w:rFonts w:ascii="Times New Roman" w:hAnsi="Times New Roman"/>
          <w:b/>
          <w:sz w:val="24"/>
          <w:szCs w:val="24"/>
        </w:rPr>
      </w:pPr>
      <w:r>
        <w:rPr>
          <w:rFonts w:ascii="Times New Roman" w:hAnsi="Times New Roman"/>
          <w:b/>
          <w:sz w:val="24"/>
          <w:szCs w:val="24"/>
        </w:rPr>
        <w:t>October</w:t>
      </w:r>
      <w:r w:rsidR="00DF7147" w:rsidRPr="00DF7147">
        <w:rPr>
          <w:rFonts w:ascii="Times New Roman" w:hAnsi="Times New Roman"/>
          <w:b/>
          <w:sz w:val="24"/>
          <w:szCs w:val="24"/>
        </w:rPr>
        <w:t xml:space="preserve"> 2017</w:t>
      </w:r>
      <w:r w:rsidR="00DF7147" w:rsidRPr="00DF7147">
        <w:rPr>
          <w:rFonts w:ascii="Times New Roman" w:hAnsi="Times New Roman"/>
          <w:b/>
          <w:sz w:val="24"/>
          <w:szCs w:val="24"/>
        </w:rPr>
        <w:br/>
        <w:t>______________________________________________________________________________</w:t>
      </w:r>
    </w:p>
    <w:p w14:paraId="1E0EDFBB" w14:textId="44128340" w:rsidR="00DF7147" w:rsidRPr="00DF7147" w:rsidRDefault="00DF7147" w:rsidP="00DF7147">
      <w:pPr>
        <w:spacing w:after="0" w:line="240" w:lineRule="auto"/>
        <w:rPr>
          <w:rFonts w:ascii="Times New Roman" w:hAnsi="Times New Roman"/>
          <w:b/>
          <w:sz w:val="24"/>
          <w:szCs w:val="24"/>
        </w:rPr>
      </w:pPr>
    </w:p>
    <w:p w14:paraId="7E2BA615" w14:textId="660E5432" w:rsidR="00DF7147" w:rsidRPr="00DF7147" w:rsidRDefault="00DF7147" w:rsidP="00DF7147">
      <w:pPr>
        <w:spacing w:after="0" w:line="240" w:lineRule="auto"/>
        <w:rPr>
          <w:rFonts w:ascii="Times New Roman" w:hAnsi="Times New Roman"/>
          <w:b/>
          <w:sz w:val="24"/>
          <w:szCs w:val="24"/>
        </w:rPr>
      </w:pPr>
      <w:bookmarkStart w:id="0" w:name="_GoBack"/>
      <w:r w:rsidRPr="00DF7147">
        <w:rPr>
          <w:rFonts w:ascii="Times New Roman" w:hAnsi="Times New Roman"/>
          <w:b/>
          <w:sz w:val="24"/>
          <w:szCs w:val="24"/>
        </w:rPr>
        <w:t>Issue Introduction</w:t>
      </w:r>
      <w:r w:rsidRPr="00DF7147">
        <w:rPr>
          <w:rFonts w:ascii="Times New Roman" w:hAnsi="Times New Roman"/>
          <w:b/>
          <w:sz w:val="24"/>
          <w:szCs w:val="24"/>
        </w:rPr>
        <w:tab/>
      </w:r>
      <w:bookmarkEnd w:id="0"/>
      <w:r>
        <w:rPr>
          <w:rFonts w:ascii="Times New Roman" w:hAnsi="Times New Roman"/>
          <w:b/>
          <w:sz w:val="24"/>
          <w:szCs w:val="24"/>
        </w:rPr>
        <w:br/>
      </w:r>
      <w:r w:rsidRPr="00DF7147">
        <w:rPr>
          <w:rFonts w:ascii="Times New Roman" w:hAnsi="Times New Roman"/>
          <w:b/>
          <w:sz w:val="24"/>
          <w:szCs w:val="24"/>
        </w:rPr>
        <w:t xml:space="preserve"> </w:t>
      </w:r>
    </w:p>
    <w:p w14:paraId="6B8F7494" w14:textId="366A6BD0" w:rsidR="00DF7147" w:rsidRPr="00DF7147" w:rsidRDefault="00DF7147" w:rsidP="00DF7147">
      <w:pPr>
        <w:spacing w:after="0" w:line="240" w:lineRule="auto"/>
        <w:rPr>
          <w:rFonts w:ascii="Times New Roman" w:hAnsi="Times New Roman"/>
          <w:sz w:val="24"/>
          <w:szCs w:val="24"/>
        </w:rPr>
      </w:pPr>
      <w:r w:rsidRPr="00DF7147">
        <w:rPr>
          <w:rFonts w:ascii="Times New Roman" w:hAnsi="Times New Roman"/>
          <w:sz w:val="24"/>
          <w:szCs w:val="24"/>
        </w:rPr>
        <w:t>Author:</w:t>
      </w:r>
      <w:r w:rsidR="00D57B8B">
        <w:rPr>
          <w:rFonts w:ascii="Times New Roman" w:hAnsi="Times New Roman"/>
          <w:sz w:val="24"/>
          <w:szCs w:val="24"/>
        </w:rPr>
        <w:t xml:space="preserve"> Amber E. George</w:t>
      </w:r>
      <w:r w:rsidRPr="00DF7147">
        <w:rPr>
          <w:rFonts w:ascii="Times New Roman" w:hAnsi="Times New Roman"/>
          <w:sz w:val="24"/>
          <w:szCs w:val="24"/>
        </w:rPr>
        <w:t xml:space="preserve"> </w:t>
      </w:r>
    </w:p>
    <w:p w14:paraId="797842D4" w14:textId="55D2ACD7" w:rsidR="00DF7147" w:rsidRPr="00DF7147" w:rsidRDefault="0061410F" w:rsidP="00DF7147">
      <w:pPr>
        <w:spacing w:after="0" w:line="240" w:lineRule="auto"/>
        <w:rPr>
          <w:rFonts w:ascii="Times New Roman" w:hAnsi="Times New Roman"/>
          <w:sz w:val="24"/>
          <w:szCs w:val="24"/>
        </w:rPr>
      </w:pPr>
      <w:r>
        <w:rPr>
          <w:rFonts w:ascii="Times New Roman" w:hAnsi="Times New Roman"/>
          <w:sz w:val="24"/>
          <w:szCs w:val="24"/>
        </w:rPr>
        <w:t>Title: Instructor</w:t>
      </w:r>
    </w:p>
    <w:p w14:paraId="0DCD8862" w14:textId="77777777" w:rsidR="00D57B8B" w:rsidRDefault="00DF7147" w:rsidP="00DF7147">
      <w:pPr>
        <w:spacing w:after="0" w:line="240" w:lineRule="auto"/>
        <w:rPr>
          <w:rFonts w:ascii="Times New Roman" w:hAnsi="Times New Roman"/>
          <w:sz w:val="24"/>
          <w:szCs w:val="24"/>
        </w:rPr>
      </w:pPr>
      <w:r w:rsidRPr="00DF7147">
        <w:rPr>
          <w:rFonts w:ascii="Times New Roman" w:hAnsi="Times New Roman"/>
          <w:sz w:val="24"/>
          <w:szCs w:val="24"/>
        </w:rPr>
        <w:t>Affiliation:</w:t>
      </w:r>
      <w:r w:rsidR="00D57B8B">
        <w:rPr>
          <w:rFonts w:ascii="Times New Roman" w:hAnsi="Times New Roman"/>
          <w:sz w:val="24"/>
          <w:szCs w:val="24"/>
        </w:rPr>
        <w:t xml:space="preserve"> Philosophy Department, Misericordia University</w:t>
      </w:r>
    </w:p>
    <w:p w14:paraId="15A8C2F8" w14:textId="15162D37" w:rsidR="00DF7147" w:rsidRPr="00DF7147" w:rsidRDefault="00D57B8B" w:rsidP="00DF7147">
      <w:pPr>
        <w:spacing w:after="0" w:line="240" w:lineRule="auto"/>
        <w:rPr>
          <w:rFonts w:ascii="Times New Roman" w:hAnsi="Times New Roman"/>
          <w:sz w:val="24"/>
          <w:szCs w:val="24"/>
        </w:rPr>
      </w:pPr>
      <w:r>
        <w:rPr>
          <w:rFonts w:ascii="Times New Roman" w:hAnsi="Times New Roman"/>
          <w:sz w:val="24"/>
          <w:szCs w:val="24"/>
        </w:rPr>
        <w:t>L</w:t>
      </w:r>
      <w:r w:rsidR="00DF7147" w:rsidRPr="00DF7147">
        <w:rPr>
          <w:rFonts w:ascii="Times New Roman" w:hAnsi="Times New Roman"/>
          <w:sz w:val="24"/>
          <w:szCs w:val="24"/>
        </w:rPr>
        <w:t xml:space="preserve">ocation: </w:t>
      </w:r>
      <w:r w:rsidR="0061410F">
        <w:rPr>
          <w:rFonts w:ascii="Times New Roman" w:hAnsi="Times New Roman"/>
          <w:sz w:val="24"/>
          <w:szCs w:val="24"/>
        </w:rPr>
        <w:t>Dallas, Pennsylvania</w:t>
      </w:r>
      <w:r>
        <w:rPr>
          <w:rFonts w:ascii="Times New Roman" w:hAnsi="Times New Roman"/>
          <w:sz w:val="24"/>
          <w:szCs w:val="24"/>
        </w:rPr>
        <w:t>, United States of America</w:t>
      </w:r>
      <w:r w:rsidR="00DF7147" w:rsidRPr="00DF7147">
        <w:rPr>
          <w:rFonts w:ascii="Times New Roman" w:hAnsi="Times New Roman"/>
          <w:sz w:val="24"/>
          <w:szCs w:val="24"/>
        </w:rPr>
        <w:br/>
        <w:t xml:space="preserve">E-mail: </w:t>
      </w:r>
      <w:r>
        <w:rPr>
          <w:rFonts w:ascii="Times New Roman" w:hAnsi="Times New Roman"/>
          <w:sz w:val="24"/>
          <w:szCs w:val="24"/>
        </w:rPr>
        <w:t>drambergeorge@gmail.com</w:t>
      </w:r>
    </w:p>
    <w:p w14:paraId="064C52A1" w14:textId="1A58CF72" w:rsidR="00DF7147" w:rsidRPr="00DF7147" w:rsidRDefault="00DF7147" w:rsidP="00DF7147">
      <w:pPr>
        <w:spacing w:after="0" w:line="240" w:lineRule="auto"/>
        <w:rPr>
          <w:rFonts w:ascii="Times New Roman" w:hAnsi="Times New Roman"/>
          <w:b/>
          <w:sz w:val="24"/>
          <w:szCs w:val="24"/>
        </w:rPr>
      </w:pPr>
    </w:p>
    <w:p w14:paraId="390A963F" w14:textId="6C363419" w:rsidR="00DF7147" w:rsidRPr="00DF7147" w:rsidRDefault="00DF7147" w:rsidP="00DF7147">
      <w:pPr>
        <w:spacing w:after="0" w:line="240" w:lineRule="auto"/>
        <w:rPr>
          <w:rFonts w:ascii="Times New Roman" w:hAnsi="Times New Roman"/>
          <w:color w:val="0563C1"/>
          <w:sz w:val="24"/>
          <w:szCs w:val="24"/>
          <w:u w:val="single"/>
        </w:rPr>
      </w:pPr>
      <w:r w:rsidRPr="00BC7C90">
        <w:rPr>
          <w:rFonts w:ascii="Times New Roman" w:hAnsi="Times New Roman"/>
          <w:i/>
          <w:sz w:val="24"/>
          <w:szCs w:val="24"/>
        </w:rPr>
        <w:t>Keywords:</w:t>
      </w:r>
      <w:r w:rsidRPr="00DF7147">
        <w:rPr>
          <w:rFonts w:ascii="Times New Roman" w:hAnsi="Times New Roman"/>
          <w:b/>
          <w:sz w:val="24"/>
          <w:szCs w:val="24"/>
        </w:rPr>
        <w:t xml:space="preserve"> </w:t>
      </w:r>
      <w:r w:rsidR="0061410F">
        <w:rPr>
          <w:rFonts w:ascii="Times New Roman" w:hAnsi="Times New Roman"/>
          <w:sz w:val="24"/>
          <w:szCs w:val="24"/>
        </w:rPr>
        <w:t xml:space="preserve">Activism, </w:t>
      </w:r>
      <w:r w:rsidR="00C83371">
        <w:rPr>
          <w:rFonts w:ascii="Times New Roman" w:hAnsi="Times New Roman"/>
          <w:sz w:val="24"/>
          <w:szCs w:val="24"/>
        </w:rPr>
        <w:t>Animal e</w:t>
      </w:r>
      <w:r w:rsidR="0061410F" w:rsidRPr="00D57B8B">
        <w:rPr>
          <w:rFonts w:ascii="Times New Roman" w:hAnsi="Times New Roman"/>
          <w:sz w:val="24"/>
          <w:szCs w:val="24"/>
        </w:rPr>
        <w:t>thics, Aesthetics</w:t>
      </w:r>
      <w:r w:rsidR="00C83371">
        <w:rPr>
          <w:rFonts w:ascii="Times New Roman" w:hAnsi="Times New Roman"/>
          <w:sz w:val="24"/>
          <w:szCs w:val="24"/>
        </w:rPr>
        <w:t>, Postcolonial critical animal studies</w:t>
      </w:r>
    </w:p>
    <w:p w14:paraId="6632CBB9" w14:textId="54629611" w:rsidR="00DF7147" w:rsidRPr="00DF7147" w:rsidRDefault="00DF7147" w:rsidP="00DF7147">
      <w:pPr>
        <w:pBdr>
          <w:bottom w:val="single" w:sz="12" w:space="1" w:color="000000"/>
        </w:pBdr>
        <w:spacing w:after="0" w:line="240" w:lineRule="auto"/>
        <w:rPr>
          <w:rFonts w:ascii="Times New Roman" w:hAnsi="Times New Roman"/>
          <w:sz w:val="24"/>
          <w:szCs w:val="24"/>
        </w:rPr>
      </w:pPr>
    </w:p>
    <w:p w14:paraId="45BE5412" w14:textId="4A4257A1" w:rsidR="00DF7147" w:rsidRPr="00DF7147" w:rsidRDefault="00DF7147" w:rsidP="00DF7147">
      <w:pPr>
        <w:spacing w:after="0" w:line="240" w:lineRule="auto"/>
        <w:rPr>
          <w:rFonts w:ascii="Times New Roman" w:hAnsi="Times New Roman"/>
          <w:b/>
          <w:sz w:val="24"/>
          <w:szCs w:val="24"/>
        </w:rPr>
      </w:pPr>
    </w:p>
    <w:p w14:paraId="4A2BE9E4" w14:textId="1D69BD95" w:rsidR="000B074B" w:rsidRDefault="00BC7C90" w:rsidP="00BC7C90">
      <w:pPr>
        <w:spacing w:after="0" w:line="480" w:lineRule="auto"/>
        <w:jc w:val="center"/>
        <w:rPr>
          <w:rFonts w:ascii="Times New Roman" w:hAnsi="Times New Roman"/>
          <w:b/>
          <w:sz w:val="24"/>
          <w:szCs w:val="24"/>
        </w:rPr>
      </w:pPr>
      <w:r>
        <w:rPr>
          <w:rFonts w:ascii="Times New Roman" w:hAnsi="Times New Roman"/>
          <w:b/>
          <w:sz w:val="24"/>
          <w:szCs w:val="24"/>
        </w:rPr>
        <w:t>Issue Introduction</w:t>
      </w:r>
    </w:p>
    <w:p w14:paraId="2CF2C327" w14:textId="2B8A5391" w:rsidR="001B0ACB" w:rsidRPr="001B0ACB" w:rsidRDefault="000B074B" w:rsidP="00C867CD">
      <w:pPr>
        <w:spacing w:line="480" w:lineRule="auto"/>
        <w:jc w:val="both"/>
        <w:rPr>
          <w:rFonts w:ascii="Times New Roman" w:hAnsi="Times New Roman"/>
          <w:sz w:val="24"/>
          <w:szCs w:val="24"/>
        </w:rPr>
      </w:pPr>
      <w:r>
        <w:tab/>
      </w:r>
      <w:r w:rsidR="001B0ACB" w:rsidRPr="001B0ACB">
        <w:rPr>
          <w:rFonts w:ascii="Times New Roman" w:hAnsi="Times New Roman"/>
          <w:sz w:val="24"/>
          <w:szCs w:val="24"/>
        </w:rPr>
        <w:t>The fields of postcolonial studies and critical animal studies (CAS) have much to lear</w:t>
      </w:r>
      <w:r w:rsidR="00AD4361">
        <w:rPr>
          <w:rFonts w:ascii="Times New Roman" w:hAnsi="Times New Roman"/>
          <w:sz w:val="24"/>
          <w:szCs w:val="24"/>
        </w:rPr>
        <w:t>n from one another in their for</w:t>
      </w:r>
      <w:r w:rsidR="001B0ACB" w:rsidRPr="001B0ACB">
        <w:rPr>
          <w:rFonts w:ascii="Times New Roman" w:hAnsi="Times New Roman"/>
          <w:sz w:val="24"/>
          <w:szCs w:val="24"/>
        </w:rPr>
        <w:t>ging ahead with intellectual and activist creations. This issue introduces the topic of infusing CAS into postcolonial studies to reassess how much damage oppressive colonia</w:t>
      </w:r>
      <w:r w:rsidR="004F4D71">
        <w:rPr>
          <w:rFonts w:ascii="Times New Roman" w:hAnsi="Times New Roman"/>
          <w:sz w:val="24"/>
          <w:szCs w:val="24"/>
        </w:rPr>
        <w:t>l practices have caused to humans and</w:t>
      </w:r>
      <w:r w:rsidR="001B0ACB" w:rsidRPr="001B0ACB">
        <w:rPr>
          <w:rFonts w:ascii="Times New Roman" w:hAnsi="Times New Roman"/>
          <w:sz w:val="24"/>
          <w:szCs w:val="24"/>
        </w:rPr>
        <w:t xml:space="preserve"> nonhumans. While other fields such as postcolonial ecocritical studies have been underway f</w:t>
      </w:r>
      <w:r w:rsidR="00B071A8">
        <w:rPr>
          <w:rFonts w:ascii="Times New Roman" w:hAnsi="Times New Roman"/>
          <w:sz w:val="24"/>
          <w:szCs w:val="24"/>
        </w:rPr>
        <w:t>or a while (Cilano &amp;</w:t>
      </w:r>
      <w:r w:rsidR="001B0ACB" w:rsidRPr="001B0ACB">
        <w:rPr>
          <w:rFonts w:ascii="Times New Roman" w:hAnsi="Times New Roman"/>
          <w:sz w:val="24"/>
          <w:szCs w:val="24"/>
        </w:rPr>
        <w:t xml:space="preserve"> Deloughrey (2007); Huggan (2004); Huggan </w:t>
      </w:r>
      <w:r w:rsidR="00B071A8">
        <w:rPr>
          <w:rFonts w:ascii="Times New Roman" w:hAnsi="Times New Roman"/>
          <w:sz w:val="24"/>
          <w:szCs w:val="24"/>
        </w:rPr>
        <w:t>and Tiffin (2007); Nixon (2005)</w:t>
      </w:r>
      <w:r w:rsidR="001B0ACB" w:rsidRPr="001B0ACB">
        <w:rPr>
          <w:rFonts w:ascii="Times New Roman" w:hAnsi="Times New Roman"/>
          <w:sz w:val="24"/>
          <w:szCs w:val="24"/>
        </w:rPr>
        <w:t>, revision</w:t>
      </w:r>
      <w:r w:rsidR="004F4D71">
        <w:rPr>
          <w:rFonts w:ascii="Times New Roman" w:hAnsi="Times New Roman"/>
          <w:sz w:val="24"/>
          <w:szCs w:val="24"/>
        </w:rPr>
        <w:t>ist postcolonial CAS studies have</w:t>
      </w:r>
      <w:r w:rsidR="001B0ACB" w:rsidRPr="001B0ACB">
        <w:rPr>
          <w:rFonts w:ascii="Times New Roman" w:hAnsi="Times New Roman"/>
          <w:sz w:val="24"/>
          <w:szCs w:val="24"/>
        </w:rPr>
        <w:t xml:space="preserve"> remained mostly untouched by such considerations. This holds true even though subaltern nonhuman animals have experience</w:t>
      </w:r>
      <w:r w:rsidR="004F4D71">
        <w:rPr>
          <w:rFonts w:ascii="Times New Roman" w:hAnsi="Times New Roman"/>
          <w:sz w:val="24"/>
          <w:szCs w:val="24"/>
        </w:rPr>
        <w:t>d</w:t>
      </w:r>
      <w:r w:rsidR="001B0ACB" w:rsidRPr="001B0ACB">
        <w:rPr>
          <w:rFonts w:ascii="Times New Roman" w:hAnsi="Times New Roman"/>
          <w:sz w:val="24"/>
          <w:szCs w:val="24"/>
        </w:rPr>
        <w:t xml:space="preserve"> erasure in the colonial record. In a world where certain epistemologies are primarily human focused and often confounded by racial and speciesist lines </w:t>
      </w:r>
      <w:r w:rsidR="004F4D71">
        <w:rPr>
          <w:rFonts w:ascii="Times New Roman" w:hAnsi="Times New Roman"/>
          <w:sz w:val="24"/>
          <w:szCs w:val="24"/>
        </w:rPr>
        <w:t xml:space="preserve">of thought, it makes sense </w:t>
      </w:r>
      <w:r w:rsidR="001B0ACB" w:rsidRPr="001B0ACB">
        <w:rPr>
          <w:rFonts w:ascii="Times New Roman" w:hAnsi="Times New Roman"/>
          <w:sz w:val="24"/>
          <w:szCs w:val="24"/>
        </w:rPr>
        <w:t xml:space="preserve">for CAS to seriously consider how the vestiges of colonialism continue to inform Western value systems. </w:t>
      </w:r>
      <w:r w:rsidR="004F4D71">
        <w:rPr>
          <w:rFonts w:ascii="Times New Roman" w:hAnsi="Times New Roman"/>
          <w:sz w:val="24"/>
          <w:szCs w:val="24"/>
        </w:rPr>
        <w:t xml:space="preserve">These cultural ties </w:t>
      </w:r>
      <w:r w:rsidR="001B0ACB" w:rsidRPr="001B0ACB">
        <w:rPr>
          <w:rFonts w:ascii="Times New Roman" w:hAnsi="Times New Roman"/>
          <w:sz w:val="24"/>
          <w:szCs w:val="24"/>
        </w:rPr>
        <w:t>privilege the human over the</w:t>
      </w:r>
      <w:r w:rsidR="006D2272">
        <w:rPr>
          <w:rFonts w:ascii="Times New Roman" w:hAnsi="Times New Roman"/>
          <w:sz w:val="24"/>
          <w:szCs w:val="24"/>
        </w:rPr>
        <w:t xml:space="preserve"> nonhuman</w:t>
      </w:r>
      <w:r w:rsidR="001B0ACB" w:rsidRPr="001B0ACB">
        <w:rPr>
          <w:rFonts w:ascii="Times New Roman" w:hAnsi="Times New Roman"/>
          <w:sz w:val="24"/>
          <w:szCs w:val="24"/>
        </w:rPr>
        <w:t xml:space="preserve"> </w:t>
      </w:r>
      <w:r w:rsidR="001B0ACB" w:rsidRPr="001B0ACB">
        <w:rPr>
          <w:rFonts w:ascii="Times New Roman" w:hAnsi="Times New Roman"/>
          <w:sz w:val="24"/>
          <w:szCs w:val="24"/>
        </w:rPr>
        <w:lastRenderedPageBreak/>
        <w:t>anima</w:t>
      </w:r>
      <w:r w:rsidR="001B0ACB" w:rsidRPr="001D697A">
        <w:rPr>
          <w:rFonts w:ascii="Times New Roman" w:hAnsi="Times New Roman"/>
          <w:sz w:val="24"/>
          <w:szCs w:val="24"/>
        </w:rPr>
        <w:t>l</w:t>
      </w:r>
      <w:r w:rsidR="003702ED" w:rsidRPr="001D697A">
        <w:rPr>
          <w:rFonts w:ascii="Times New Roman" w:hAnsi="Times New Roman"/>
          <w:sz w:val="24"/>
          <w:szCs w:val="24"/>
        </w:rPr>
        <w:t>,</w:t>
      </w:r>
      <w:r w:rsidR="004F4D71">
        <w:rPr>
          <w:rFonts w:ascii="Times New Roman" w:hAnsi="Times New Roman"/>
          <w:sz w:val="24"/>
          <w:szCs w:val="24"/>
        </w:rPr>
        <w:t xml:space="preserve"> support oppressive dichotomies</w:t>
      </w:r>
      <w:r w:rsidR="003702ED" w:rsidRPr="001D697A">
        <w:rPr>
          <w:rFonts w:ascii="Times New Roman" w:hAnsi="Times New Roman"/>
          <w:sz w:val="24"/>
          <w:szCs w:val="24"/>
        </w:rPr>
        <w:t>,</w:t>
      </w:r>
      <w:r w:rsidR="001B0ACB" w:rsidRPr="001B0ACB">
        <w:rPr>
          <w:rFonts w:ascii="Times New Roman" w:hAnsi="Times New Roman"/>
          <w:sz w:val="24"/>
          <w:szCs w:val="24"/>
        </w:rPr>
        <w:t xml:space="preserve"> and negate actions that support liberation. The task of re-theorizing the place of nonhuman animals within colonial discourse remains</w:t>
      </w:r>
      <w:r w:rsidR="004F4D71">
        <w:rPr>
          <w:rFonts w:ascii="Times New Roman" w:hAnsi="Times New Roman"/>
          <w:sz w:val="24"/>
          <w:szCs w:val="24"/>
        </w:rPr>
        <w:t xml:space="preserve"> important</w:t>
      </w:r>
      <w:r w:rsidR="001B0ACB" w:rsidRPr="001B0ACB">
        <w:rPr>
          <w:rFonts w:ascii="Times New Roman" w:hAnsi="Times New Roman"/>
          <w:sz w:val="24"/>
          <w:szCs w:val="24"/>
        </w:rPr>
        <w:t xml:space="preserve"> today, as various societal institutions and events such as museum exhibits, circuses, </w:t>
      </w:r>
      <w:r w:rsidR="003702ED" w:rsidRPr="001D697A">
        <w:rPr>
          <w:rFonts w:ascii="Times New Roman" w:hAnsi="Times New Roman"/>
          <w:sz w:val="24"/>
          <w:szCs w:val="24"/>
        </w:rPr>
        <w:t>and</w:t>
      </w:r>
      <w:r w:rsidR="003702ED">
        <w:rPr>
          <w:rFonts w:ascii="Times New Roman" w:hAnsi="Times New Roman"/>
          <w:sz w:val="24"/>
          <w:szCs w:val="24"/>
        </w:rPr>
        <w:t xml:space="preserve"> </w:t>
      </w:r>
      <w:r w:rsidR="001B0ACB" w:rsidRPr="001B0ACB">
        <w:rPr>
          <w:rFonts w:ascii="Times New Roman" w:hAnsi="Times New Roman"/>
          <w:sz w:val="24"/>
          <w:szCs w:val="24"/>
        </w:rPr>
        <w:t xml:space="preserve">other ceremonial displays continue to oppress. Postcolonial considerations </w:t>
      </w:r>
      <w:r w:rsidR="006B5BF7">
        <w:rPr>
          <w:rFonts w:ascii="Times New Roman" w:hAnsi="Times New Roman"/>
          <w:sz w:val="24"/>
          <w:szCs w:val="24"/>
        </w:rPr>
        <w:t>compel</w:t>
      </w:r>
      <w:r w:rsidR="004F4D71">
        <w:rPr>
          <w:rFonts w:ascii="Times New Roman" w:hAnsi="Times New Roman"/>
          <w:sz w:val="24"/>
          <w:szCs w:val="24"/>
        </w:rPr>
        <w:t xml:space="preserve"> us to ask how</w:t>
      </w:r>
      <w:r w:rsidR="001B0ACB" w:rsidRPr="001B0ACB">
        <w:rPr>
          <w:rFonts w:ascii="Times New Roman" w:hAnsi="Times New Roman"/>
          <w:sz w:val="24"/>
          <w:szCs w:val="24"/>
        </w:rPr>
        <w:t xml:space="preserve"> we</w:t>
      </w:r>
      <w:r w:rsidR="004F4D71">
        <w:rPr>
          <w:rFonts w:ascii="Times New Roman" w:hAnsi="Times New Roman"/>
          <w:sz w:val="24"/>
          <w:szCs w:val="24"/>
        </w:rPr>
        <w:t xml:space="preserve"> can</w:t>
      </w:r>
      <w:r w:rsidR="001B0ACB" w:rsidRPr="001B0ACB">
        <w:rPr>
          <w:rFonts w:ascii="Times New Roman" w:hAnsi="Times New Roman"/>
          <w:sz w:val="24"/>
          <w:szCs w:val="24"/>
        </w:rPr>
        <w:t xml:space="preserve"> possibly liberate nonhumans if we fail to interrogate the colonial legacies that continue to haunt animal rights and animal welfare movements today? </w:t>
      </w:r>
    </w:p>
    <w:p w14:paraId="78357453" w14:textId="74B4A63B" w:rsidR="001B0ACB" w:rsidRPr="001B0ACB" w:rsidRDefault="001B0ACB" w:rsidP="00B071A8">
      <w:pPr>
        <w:spacing w:line="480" w:lineRule="auto"/>
        <w:ind w:firstLine="720"/>
        <w:jc w:val="both"/>
        <w:rPr>
          <w:rFonts w:ascii="Times New Roman" w:hAnsi="Times New Roman"/>
          <w:sz w:val="24"/>
          <w:szCs w:val="24"/>
        </w:rPr>
      </w:pPr>
      <w:r w:rsidRPr="001B0ACB">
        <w:rPr>
          <w:rFonts w:ascii="Times New Roman" w:hAnsi="Times New Roman"/>
          <w:sz w:val="24"/>
          <w:szCs w:val="24"/>
        </w:rPr>
        <w:t xml:space="preserve">The essay “Elephant Tracings: A Critical Animal / Postcolonial Genealogy of the Royal Museum for Central Africa” takes a closer look at the nonhuman animal victims of colonization. </w:t>
      </w:r>
      <w:r w:rsidR="003702ED" w:rsidRPr="001D697A">
        <w:rPr>
          <w:rFonts w:ascii="Times New Roman" w:hAnsi="Times New Roman"/>
          <w:sz w:val="24"/>
          <w:szCs w:val="24"/>
        </w:rPr>
        <w:t>S.</w:t>
      </w:r>
      <w:r w:rsidR="003702ED">
        <w:rPr>
          <w:rFonts w:ascii="Times New Roman" w:hAnsi="Times New Roman"/>
          <w:sz w:val="24"/>
          <w:szCs w:val="24"/>
        </w:rPr>
        <w:t xml:space="preserve"> </w:t>
      </w:r>
      <w:r w:rsidRPr="001B0ACB">
        <w:rPr>
          <w:rFonts w:ascii="Times New Roman" w:hAnsi="Times New Roman"/>
          <w:sz w:val="24"/>
          <w:szCs w:val="24"/>
        </w:rPr>
        <w:t>Marek Muller uses postcolonial critical animal studies as a theoretical framework to demonstrate the simultaneously racist and speciesist colonial history of the Belgian Congo as applied to the hunt</w:t>
      </w:r>
      <w:r w:rsidR="006F6F9A">
        <w:rPr>
          <w:rFonts w:ascii="Times New Roman" w:hAnsi="Times New Roman"/>
          <w:sz w:val="24"/>
          <w:szCs w:val="24"/>
        </w:rPr>
        <w:t>ing</w:t>
      </w:r>
      <w:r w:rsidRPr="001B0ACB">
        <w:rPr>
          <w:rFonts w:ascii="Times New Roman" w:hAnsi="Times New Roman"/>
          <w:sz w:val="24"/>
          <w:szCs w:val="24"/>
        </w:rPr>
        <w:t xml:space="preserve">, mutilation, and display of the Congolese elephant. Muller’s analysis is based on three vignettes that represent the colonial and postcolonial treatment of the African elephant under European colonial rule. Her </w:t>
      </w:r>
      <w:r w:rsidR="006F6F9A">
        <w:rPr>
          <w:rFonts w:ascii="Times New Roman" w:hAnsi="Times New Roman"/>
          <w:sz w:val="24"/>
          <w:szCs w:val="24"/>
        </w:rPr>
        <w:t xml:space="preserve">reading </w:t>
      </w:r>
      <w:r w:rsidRPr="001B0ACB">
        <w:rPr>
          <w:rFonts w:ascii="Times New Roman" w:hAnsi="Times New Roman"/>
          <w:sz w:val="24"/>
          <w:szCs w:val="24"/>
        </w:rPr>
        <w:t xml:space="preserve">gives rise to philosophical and historical questions that have long since been asked about humans in postcolonial studies but have yet to be asked about African elephants within similar contexts. </w:t>
      </w:r>
      <w:r w:rsidR="006F6F9A">
        <w:rPr>
          <w:rFonts w:ascii="Times New Roman" w:hAnsi="Times New Roman"/>
          <w:sz w:val="24"/>
          <w:szCs w:val="24"/>
        </w:rPr>
        <w:t>Some questions relating to these issues include:</w:t>
      </w:r>
      <w:r w:rsidR="00C867CD">
        <w:rPr>
          <w:rFonts w:ascii="Times New Roman" w:hAnsi="Times New Roman"/>
          <w:sz w:val="24"/>
          <w:szCs w:val="24"/>
        </w:rPr>
        <w:t xml:space="preserve"> </w:t>
      </w:r>
      <w:r w:rsidR="006F6F9A" w:rsidRPr="00C867CD">
        <w:rPr>
          <w:rFonts w:ascii="Times New Roman" w:hAnsi="Times New Roman"/>
          <w:sz w:val="24"/>
          <w:szCs w:val="24"/>
        </w:rPr>
        <w:t>H</w:t>
      </w:r>
      <w:r w:rsidRPr="00C867CD">
        <w:rPr>
          <w:rFonts w:ascii="Times New Roman" w:hAnsi="Times New Roman"/>
          <w:sz w:val="24"/>
          <w:szCs w:val="24"/>
        </w:rPr>
        <w:t>ow we might come to understand the perspectives of elephants and of those whose experiences may seem impervious to human understanding?</w:t>
      </w:r>
      <w:r w:rsidR="00C867CD" w:rsidRPr="00C867CD">
        <w:rPr>
          <w:rFonts w:ascii="Times New Roman" w:hAnsi="Times New Roman"/>
          <w:sz w:val="24"/>
          <w:szCs w:val="24"/>
        </w:rPr>
        <w:t xml:space="preserve"> </w:t>
      </w:r>
      <w:r w:rsidRPr="00C867CD">
        <w:rPr>
          <w:rFonts w:ascii="Times New Roman" w:hAnsi="Times New Roman"/>
          <w:sz w:val="24"/>
          <w:szCs w:val="24"/>
        </w:rPr>
        <w:t>How can we attend to difference among beings without appropriating or distorting?</w:t>
      </w:r>
      <w:r w:rsidR="00C867CD" w:rsidRPr="00C867CD">
        <w:rPr>
          <w:rFonts w:ascii="Times New Roman" w:hAnsi="Times New Roman"/>
          <w:sz w:val="24"/>
          <w:szCs w:val="24"/>
        </w:rPr>
        <w:t xml:space="preserve"> </w:t>
      </w:r>
      <w:r w:rsidRPr="00C867CD">
        <w:rPr>
          <w:rFonts w:ascii="Times New Roman" w:hAnsi="Times New Roman"/>
          <w:sz w:val="24"/>
          <w:szCs w:val="24"/>
        </w:rPr>
        <w:t xml:space="preserve">And finally, how can we go about acknowledging experiences that may not be possible to express? </w:t>
      </w:r>
      <w:r w:rsidRPr="001B0ACB">
        <w:rPr>
          <w:rFonts w:ascii="Times New Roman" w:hAnsi="Times New Roman"/>
          <w:sz w:val="24"/>
          <w:szCs w:val="24"/>
        </w:rPr>
        <w:t xml:space="preserve">Muller attempts to answer these questions with the guise of supplementing discourses of animal liberation in a world still impacted by the legacy of colonialism. </w:t>
      </w:r>
    </w:p>
    <w:p w14:paraId="35BC8718" w14:textId="5C64ED65" w:rsidR="001B0ACB" w:rsidRPr="00E71D5F" w:rsidRDefault="001B0ACB" w:rsidP="00C867CD">
      <w:pPr>
        <w:spacing w:line="480" w:lineRule="auto"/>
        <w:ind w:firstLine="720"/>
        <w:jc w:val="both"/>
        <w:rPr>
          <w:rFonts w:ascii="Times New Roman" w:hAnsi="Times New Roman"/>
          <w:sz w:val="24"/>
          <w:szCs w:val="24"/>
        </w:rPr>
      </w:pPr>
      <w:r w:rsidRPr="001B0ACB">
        <w:rPr>
          <w:rFonts w:ascii="Times New Roman" w:hAnsi="Times New Roman"/>
          <w:sz w:val="24"/>
          <w:szCs w:val="24"/>
        </w:rPr>
        <w:t xml:space="preserve">Building upon the work of other CAS scholars </w:t>
      </w:r>
      <w:r w:rsidR="006E081E">
        <w:rPr>
          <w:rFonts w:ascii="Times New Roman" w:hAnsi="Times New Roman"/>
          <w:sz w:val="24"/>
          <w:szCs w:val="24"/>
        </w:rPr>
        <w:t>like</w:t>
      </w:r>
      <w:r w:rsidRPr="001B0ACB">
        <w:rPr>
          <w:rFonts w:ascii="Times New Roman" w:hAnsi="Times New Roman"/>
          <w:sz w:val="24"/>
          <w:szCs w:val="24"/>
        </w:rPr>
        <w:t xml:space="preserve"> B. Belcourt (2014), P. Armstrong (2002), and C.P. Freeman (2011) and famed postcolonial theorists </w:t>
      </w:r>
      <w:r w:rsidR="006E081E">
        <w:rPr>
          <w:rFonts w:ascii="Times New Roman" w:hAnsi="Times New Roman"/>
          <w:sz w:val="24"/>
          <w:szCs w:val="24"/>
        </w:rPr>
        <w:t>as well as</w:t>
      </w:r>
      <w:r w:rsidRPr="001B0ACB">
        <w:rPr>
          <w:rFonts w:ascii="Times New Roman" w:hAnsi="Times New Roman"/>
          <w:sz w:val="24"/>
          <w:szCs w:val="24"/>
        </w:rPr>
        <w:t xml:space="preserve"> A. Mbembe (2001) </w:t>
      </w:r>
      <w:r w:rsidRPr="001B0ACB">
        <w:rPr>
          <w:rFonts w:ascii="Times New Roman" w:hAnsi="Times New Roman"/>
          <w:sz w:val="24"/>
          <w:szCs w:val="24"/>
        </w:rPr>
        <w:lastRenderedPageBreak/>
        <w:t xml:space="preserve">and R. Shome (2002), she presents a cross-cultural exploration of speciesism within European-African relations, which is useful for scholars interested in globalizing critical animal studies. She offers real insight into how CAS scholars can refashion postcolonial perspectives and </w:t>
      </w:r>
      <w:r w:rsidRPr="00E71D5F">
        <w:rPr>
          <w:rFonts w:ascii="Times New Roman" w:hAnsi="Times New Roman"/>
          <w:sz w:val="24"/>
          <w:szCs w:val="24"/>
        </w:rPr>
        <w:t>methodologies to o</w:t>
      </w:r>
      <w:r w:rsidR="006E081E" w:rsidRPr="00E71D5F">
        <w:rPr>
          <w:rFonts w:ascii="Times New Roman" w:hAnsi="Times New Roman"/>
          <w:sz w:val="24"/>
          <w:szCs w:val="24"/>
        </w:rPr>
        <w:t>perate beyond the human frame and</w:t>
      </w:r>
      <w:r w:rsidRPr="00E71D5F">
        <w:rPr>
          <w:rFonts w:ascii="Times New Roman" w:hAnsi="Times New Roman"/>
          <w:sz w:val="24"/>
          <w:szCs w:val="24"/>
        </w:rPr>
        <w:t xml:space="preserve"> consider the colonial history of the nonhuman as well. </w:t>
      </w:r>
    </w:p>
    <w:p w14:paraId="376F1867" w14:textId="2E73A066" w:rsidR="00952FB1" w:rsidRDefault="001B0ACB" w:rsidP="00C867CD">
      <w:pPr>
        <w:spacing w:line="480" w:lineRule="auto"/>
        <w:ind w:firstLine="720"/>
        <w:jc w:val="both"/>
        <w:rPr>
          <w:rFonts w:ascii="Times New Roman" w:hAnsi="Times New Roman"/>
          <w:sz w:val="24"/>
          <w:szCs w:val="24"/>
        </w:rPr>
      </w:pPr>
      <w:r w:rsidRPr="00E71D5F">
        <w:rPr>
          <w:rFonts w:ascii="Times New Roman" w:hAnsi="Times New Roman"/>
          <w:sz w:val="24"/>
          <w:szCs w:val="24"/>
        </w:rPr>
        <w:t>Muller’s postcolonial analysis provides us with insight into how to reframe the ongoing struggle for animal liberation and just</w:t>
      </w:r>
      <w:r w:rsidR="00EB0036" w:rsidRPr="00E71D5F">
        <w:rPr>
          <w:rFonts w:ascii="Times New Roman" w:hAnsi="Times New Roman"/>
          <w:sz w:val="24"/>
          <w:szCs w:val="24"/>
        </w:rPr>
        <w:t>ice. This piece goes beyond merely</w:t>
      </w:r>
      <w:r w:rsidRPr="00E71D5F">
        <w:rPr>
          <w:rFonts w:ascii="Times New Roman" w:hAnsi="Times New Roman"/>
          <w:sz w:val="24"/>
          <w:szCs w:val="24"/>
        </w:rPr>
        <w:t xml:space="preserve"> offering a critical re-articulation of theoretical concerns looming within CAS and instead offers ways that the analysis can be used going forward in activist and academic circles. </w:t>
      </w:r>
      <w:r w:rsidR="00EB0036" w:rsidRPr="00E71D5F">
        <w:rPr>
          <w:rFonts w:ascii="Times New Roman" w:hAnsi="Times New Roman"/>
          <w:sz w:val="24"/>
          <w:szCs w:val="24"/>
        </w:rPr>
        <w:t>This interventionist discourse asks</w:t>
      </w:r>
      <w:r w:rsidRPr="00E71D5F">
        <w:rPr>
          <w:rFonts w:ascii="Times New Roman" w:hAnsi="Times New Roman"/>
          <w:sz w:val="24"/>
          <w:szCs w:val="24"/>
        </w:rPr>
        <w:t xml:space="preserve"> us to consider how colonialism has </w:t>
      </w:r>
      <w:r w:rsidR="00EB0036" w:rsidRPr="00E71D5F">
        <w:rPr>
          <w:rFonts w:ascii="Times New Roman" w:hAnsi="Times New Roman"/>
          <w:sz w:val="24"/>
          <w:szCs w:val="24"/>
        </w:rPr>
        <w:t>affected</w:t>
      </w:r>
      <w:r w:rsidRPr="00E71D5F">
        <w:rPr>
          <w:rFonts w:ascii="Times New Roman" w:hAnsi="Times New Roman"/>
          <w:sz w:val="24"/>
          <w:szCs w:val="24"/>
        </w:rPr>
        <w:t xml:space="preserve"> elephants throughout the ages. We must be mindful of how we read elephants within specific cultural histories, such as those present in museum displays of elephant ivory. Our task as CAS scholars and activists is to pay close attention to </w:t>
      </w:r>
      <w:r w:rsidR="00EB0036" w:rsidRPr="00E71D5F">
        <w:rPr>
          <w:rFonts w:ascii="Times New Roman" w:hAnsi="Times New Roman"/>
          <w:sz w:val="24"/>
          <w:szCs w:val="24"/>
        </w:rPr>
        <w:t>critical acts</w:t>
      </w:r>
      <w:r w:rsidRPr="00E71D5F">
        <w:rPr>
          <w:rFonts w:ascii="Times New Roman" w:hAnsi="Times New Roman"/>
          <w:sz w:val="24"/>
          <w:szCs w:val="24"/>
        </w:rPr>
        <w:t xml:space="preserve"> such as museum displays, and be mindful of the erasures that influence human and nonhumans alike within the historical colonial and post-colonial record.</w:t>
      </w:r>
    </w:p>
    <w:p w14:paraId="0E6060EB" w14:textId="77777777" w:rsidR="00B071A8" w:rsidRDefault="00B071A8" w:rsidP="00E71D5F">
      <w:pPr>
        <w:spacing w:line="480" w:lineRule="auto"/>
        <w:rPr>
          <w:rFonts w:ascii="Times New Roman" w:hAnsi="Times New Roman"/>
          <w:b/>
          <w:sz w:val="24"/>
          <w:szCs w:val="24"/>
        </w:rPr>
      </w:pPr>
    </w:p>
    <w:p w14:paraId="1E08B2D2" w14:textId="57C90135" w:rsidR="00E71D5F" w:rsidRPr="00C867CD" w:rsidRDefault="00BC7C90" w:rsidP="00BC7C90">
      <w:pPr>
        <w:spacing w:line="480" w:lineRule="auto"/>
        <w:jc w:val="center"/>
        <w:rPr>
          <w:rFonts w:ascii="Times New Roman" w:hAnsi="Times New Roman"/>
          <w:b/>
          <w:sz w:val="24"/>
          <w:szCs w:val="24"/>
        </w:rPr>
      </w:pPr>
      <w:r>
        <w:rPr>
          <w:rFonts w:ascii="Times New Roman" w:hAnsi="Times New Roman"/>
          <w:b/>
          <w:sz w:val="24"/>
          <w:szCs w:val="24"/>
        </w:rPr>
        <w:t>References</w:t>
      </w:r>
    </w:p>
    <w:p w14:paraId="531E3EC0" w14:textId="6FCBCE1F" w:rsidR="0059637F" w:rsidRPr="00C23DFE" w:rsidRDefault="00952FB1" w:rsidP="006E3824">
      <w:pPr>
        <w:pStyle w:val="Bibliography"/>
        <w:spacing w:line="360" w:lineRule="auto"/>
        <w:rPr>
          <w:rFonts w:ascii="Times New Roman" w:hAnsi="Times New Roman" w:cs="Times New Roman"/>
          <w:sz w:val="24"/>
          <w:szCs w:val="24"/>
        </w:rPr>
      </w:pPr>
      <w:r w:rsidRPr="00E71D5F">
        <w:rPr>
          <w:rFonts w:ascii="Times New Roman" w:hAnsi="Times New Roman" w:cs="Times New Roman"/>
          <w:sz w:val="24"/>
          <w:szCs w:val="24"/>
        </w:rPr>
        <w:t xml:space="preserve">Armstrong, P. (2002). The postcolonial animal. </w:t>
      </w:r>
      <w:r w:rsidRPr="00E71D5F">
        <w:rPr>
          <w:rFonts w:ascii="Times New Roman" w:hAnsi="Times New Roman" w:cs="Times New Roman"/>
          <w:i/>
          <w:iCs/>
          <w:sz w:val="24"/>
          <w:szCs w:val="24"/>
        </w:rPr>
        <w:t>Society and Animals</w:t>
      </w:r>
      <w:r w:rsidRPr="00E71D5F">
        <w:rPr>
          <w:rFonts w:ascii="Times New Roman" w:hAnsi="Times New Roman" w:cs="Times New Roman"/>
          <w:sz w:val="24"/>
          <w:szCs w:val="24"/>
        </w:rPr>
        <w:t xml:space="preserve">, </w:t>
      </w:r>
      <w:r w:rsidRPr="00E71D5F">
        <w:rPr>
          <w:rFonts w:ascii="Times New Roman" w:hAnsi="Times New Roman" w:cs="Times New Roman"/>
          <w:i/>
          <w:iCs/>
          <w:sz w:val="24"/>
          <w:szCs w:val="24"/>
        </w:rPr>
        <w:t>10</w:t>
      </w:r>
      <w:r w:rsidRPr="00E71D5F">
        <w:rPr>
          <w:rFonts w:ascii="Times New Roman" w:hAnsi="Times New Roman" w:cs="Times New Roman"/>
          <w:sz w:val="24"/>
          <w:szCs w:val="24"/>
        </w:rPr>
        <w:t xml:space="preserve">(4), 413–420. </w:t>
      </w:r>
      <w:hyperlink r:id="rId14" w:history="1">
        <w:r w:rsidR="00E71D5F" w:rsidRPr="00E71D5F">
          <w:rPr>
            <w:rStyle w:val="Hyperlink"/>
            <w:rFonts w:ascii="Times New Roman" w:hAnsi="Times New Roman" w:cs="Times New Roman"/>
            <w:sz w:val="24"/>
            <w:szCs w:val="24"/>
          </w:rPr>
          <w:t>https://doi.org/10.1163/156853002320936890</w:t>
        </w:r>
      </w:hyperlink>
      <w:r w:rsidRPr="00E71D5F">
        <w:rPr>
          <w:rFonts w:ascii="Times New Roman" w:hAnsi="Times New Roman" w:cs="Times New Roman"/>
          <w:sz w:val="24"/>
          <w:szCs w:val="24"/>
        </w:rPr>
        <w:t>.</w:t>
      </w:r>
    </w:p>
    <w:p w14:paraId="5B6F2D00" w14:textId="7FA17328" w:rsidR="0059637F" w:rsidRPr="00C23DFE" w:rsidRDefault="00952FB1" w:rsidP="006E3824">
      <w:pPr>
        <w:pStyle w:val="Bibliography"/>
        <w:spacing w:line="360" w:lineRule="auto"/>
        <w:rPr>
          <w:rFonts w:ascii="Times New Roman" w:hAnsi="Times New Roman" w:cs="Times New Roman"/>
          <w:sz w:val="24"/>
          <w:szCs w:val="24"/>
        </w:rPr>
      </w:pPr>
      <w:r w:rsidRPr="00E71D5F">
        <w:rPr>
          <w:rFonts w:ascii="Times New Roman" w:hAnsi="Times New Roman" w:cs="Times New Roman"/>
          <w:sz w:val="24"/>
          <w:szCs w:val="24"/>
        </w:rPr>
        <w:t xml:space="preserve">Belcourt, B. R. (2014). Animal bodies, colonial subjects: (Re)locating animality in decolonial thought. </w:t>
      </w:r>
      <w:r w:rsidRPr="00E71D5F">
        <w:rPr>
          <w:rFonts w:ascii="Times New Roman" w:hAnsi="Times New Roman" w:cs="Times New Roman"/>
          <w:i/>
          <w:iCs/>
          <w:sz w:val="24"/>
          <w:szCs w:val="24"/>
        </w:rPr>
        <w:t>Societies</w:t>
      </w:r>
      <w:r w:rsidRPr="00E71D5F">
        <w:rPr>
          <w:rFonts w:ascii="Times New Roman" w:hAnsi="Times New Roman" w:cs="Times New Roman"/>
          <w:sz w:val="24"/>
          <w:szCs w:val="24"/>
        </w:rPr>
        <w:t xml:space="preserve">, </w:t>
      </w:r>
      <w:r w:rsidRPr="00E71D5F">
        <w:rPr>
          <w:rFonts w:ascii="Times New Roman" w:hAnsi="Times New Roman" w:cs="Times New Roman"/>
          <w:i/>
          <w:iCs/>
          <w:sz w:val="24"/>
          <w:szCs w:val="24"/>
        </w:rPr>
        <w:t>5</w:t>
      </w:r>
      <w:r w:rsidRPr="00E71D5F">
        <w:rPr>
          <w:rFonts w:ascii="Times New Roman" w:hAnsi="Times New Roman" w:cs="Times New Roman"/>
          <w:sz w:val="24"/>
          <w:szCs w:val="24"/>
        </w:rPr>
        <w:t xml:space="preserve">(1), 1–11. </w:t>
      </w:r>
      <w:hyperlink r:id="rId15" w:history="1">
        <w:r w:rsidRPr="00E71D5F">
          <w:rPr>
            <w:rStyle w:val="Hyperlink"/>
            <w:rFonts w:ascii="Times New Roman" w:hAnsi="Times New Roman" w:cs="Times New Roman"/>
            <w:sz w:val="24"/>
            <w:szCs w:val="24"/>
          </w:rPr>
          <w:t>https://doi.org/10.3390/soc5010001</w:t>
        </w:r>
      </w:hyperlink>
      <w:r w:rsidRPr="00E71D5F">
        <w:rPr>
          <w:rFonts w:ascii="Times New Roman" w:hAnsi="Times New Roman" w:cs="Times New Roman"/>
          <w:sz w:val="24"/>
          <w:szCs w:val="24"/>
        </w:rPr>
        <w:t>.</w:t>
      </w:r>
    </w:p>
    <w:p w14:paraId="0320CB60" w14:textId="3F02D283" w:rsidR="00E71D5F" w:rsidRPr="00E71D5F" w:rsidRDefault="00E71D5F" w:rsidP="006E3824">
      <w:pPr>
        <w:pStyle w:val="NoSpacing"/>
        <w:spacing w:line="360" w:lineRule="auto"/>
        <w:rPr>
          <w:rFonts w:ascii="Times New Roman" w:hAnsi="Times New Roman" w:cs="Times New Roman"/>
          <w:sz w:val="24"/>
          <w:szCs w:val="24"/>
        </w:rPr>
      </w:pPr>
      <w:r w:rsidRPr="00E71D5F">
        <w:rPr>
          <w:rFonts w:ascii="Times New Roman" w:eastAsiaTheme="minorEastAsia" w:hAnsi="Times New Roman" w:cs="Times New Roman"/>
          <w:sz w:val="24"/>
          <w:szCs w:val="24"/>
        </w:rPr>
        <w:t>Cilano, C.</w:t>
      </w:r>
      <w:r w:rsidR="00C867CD">
        <w:rPr>
          <w:rFonts w:ascii="Times New Roman" w:eastAsiaTheme="minorEastAsia" w:hAnsi="Times New Roman" w:cs="Times New Roman"/>
          <w:sz w:val="24"/>
          <w:szCs w:val="24"/>
        </w:rPr>
        <w:t xml:space="preserve">, &amp; </w:t>
      </w:r>
      <w:r w:rsidR="00FF0FDE" w:rsidRPr="00E71D5F">
        <w:rPr>
          <w:rFonts w:ascii="Times New Roman" w:eastAsiaTheme="minorEastAsia" w:hAnsi="Times New Roman" w:cs="Times New Roman"/>
          <w:sz w:val="24"/>
          <w:szCs w:val="24"/>
        </w:rPr>
        <w:t>Deloughrey</w:t>
      </w:r>
      <w:r w:rsidR="00C867CD">
        <w:rPr>
          <w:rFonts w:ascii="Times New Roman" w:eastAsiaTheme="minorEastAsia" w:hAnsi="Times New Roman" w:cs="Times New Roman"/>
          <w:sz w:val="24"/>
          <w:szCs w:val="24"/>
        </w:rPr>
        <w:t>, E</w:t>
      </w:r>
      <w:r w:rsidR="00FF0FDE" w:rsidRPr="00E71D5F">
        <w:rPr>
          <w:rFonts w:ascii="Times New Roman" w:eastAsiaTheme="minorEastAsia" w:hAnsi="Times New Roman" w:cs="Times New Roman"/>
          <w:sz w:val="24"/>
          <w:szCs w:val="24"/>
        </w:rPr>
        <w:t>.</w:t>
      </w:r>
      <w:r w:rsidR="00C867CD">
        <w:rPr>
          <w:rFonts w:ascii="Times New Roman" w:eastAsiaTheme="minorEastAsia" w:hAnsi="Times New Roman" w:cs="Times New Roman"/>
          <w:sz w:val="24"/>
          <w:szCs w:val="24"/>
        </w:rPr>
        <w:t xml:space="preserve"> (2007). </w:t>
      </w:r>
      <w:r w:rsidR="00DE28B2">
        <w:rPr>
          <w:rFonts w:ascii="Times New Roman" w:eastAsiaTheme="minorEastAsia" w:hAnsi="Times New Roman" w:cs="Times New Roman"/>
          <w:sz w:val="24"/>
          <w:szCs w:val="24"/>
        </w:rPr>
        <w:t>Against a</w:t>
      </w:r>
      <w:r w:rsidR="00FF0FDE" w:rsidRPr="00E71D5F">
        <w:rPr>
          <w:rFonts w:ascii="Times New Roman" w:eastAsiaTheme="minorEastAsia" w:hAnsi="Times New Roman" w:cs="Times New Roman"/>
          <w:sz w:val="24"/>
          <w:szCs w:val="24"/>
        </w:rPr>
        <w:t xml:space="preserve">uthenticity: Global </w:t>
      </w:r>
      <w:r w:rsidR="00DE28B2">
        <w:rPr>
          <w:rFonts w:ascii="Times New Roman" w:hAnsi="Times New Roman" w:cs="Times New Roman"/>
          <w:sz w:val="24"/>
          <w:szCs w:val="24"/>
        </w:rPr>
        <w:t>k</w:t>
      </w:r>
      <w:r w:rsidRPr="00E71D5F">
        <w:rPr>
          <w:rFonts w:ascii="Times New Roman" w:hAnsi="Times New Roman" w:cs="Times New Roman"/>
          <w:sz w:val="24"/>
          <w:szCs w:val="24"/>
        </w:rPr>
        <w:t xml:space="preserve">nowledges and </w:t>
      </w:r>
    </w:p>
    <w:p w14:paraId="7FD021D5" w14:textId="0E34E0A7" w:rsidR="00E71D5F" w:rsidRPr="00E71D5F" w:rsidRDefault="00DE28B2" w:rsidP="006E3824">
      <w:pPr>
        <w:pStyle w:val="NoSpacing"/>
        <w:spacing w:line="360" w:lineRule="auto"/>
        <w:ind w:left="720"/>
        <w:rPr>
          <w:rFonts w:ascii="Times New Roman" w:hAnsi="Times New Roman" w:cs="Times New Roman"/>
          <w:sz w:val="24"/>
          <w:szCs w:val="24"/>
        </w:rPr>
      </w:pPr>
      <w:r>
        <w:rPr>
          <w:rFonts w:ascii="Times New Roman" w:eastAsiaTheme="minorEastAsia" w:hAnsi="Times New Roman" w:cs="Times New Roman"/>
          <w:sz w:val="24"/>
          <w:szCs w:val="24"/>
        </w:rPr>
        <w:t>postcolonial e</w:t>
      </w:r>
      <w:r w:rsidR="00C867CD">
        <w:rPr>
          <w:rFonts w:ascii="Times New Roman" w:eastAsiaTheme="minorEastAsia" w:hAnsi="Times New Roman" w:cs="Times New Roman"/>
          <w:sz w:val="24"/>
          <w:szCs w:val="24"/>
        </w:rPr>
        <w:t>cocriticism.</w:t>
      </w:r>
      <w:r w:rsidR="00FF0FDE" w:rsidRPr="00E71D5F">
        <w:rPr>
          <w:rFonts w:ascii="Times New Roman" w:eastAsiaTheme="minorEastAsia" w:hAnsi="Times New Roman" w:cs="Times New Roman"/>
          <w:sz w:val="24"/>
          <w:szCs w:val="24"/>
        </w:rPr>
        <w:t xml:space="preserve"> </w:t>
      </w:r>
      <w:r w:rsidR="00FF0FDE" w:rsidRPr="00C867CD">
        <w:rPr>
          <w:rFonts w:ascii="Times New Roman" w:eastAsiaTheme="minorEastAsia" w:hAnsi="Times New Roman" w:cs="Times New Roman"/>
          <w:i/>
          <w:sz w:val="24"/>
          <w:szCs w:val="24"/>
        </w:rPr>
        <w:t>ISLE: Interdisciplinary Studies in Literature and Environment</w:t>
      </w:r>
      <w:r w:rsidR="00C867CD">
        <w:rPr>
          <w:rFonts w:ascii="Times New Roman" w:eastAsiaTheme="minorEastAsia" w:hAnsi="Times New Roman" w:cs="Times New Roman"/>
          <w:i/>
          <w:sz w:val="24"/>
          <w:szCs w:val="24"/>
        </w:rPr>
        <w:t>,</w:t>
      </w:r>
      <w:r w:rsidR="00FF0FDE" w:rsidRPr="00E71D5F">
        <w:rPr>
          <w:rFonts w:ascii="Times New Roman" w:eastAsiaTheme="minorEastAsia" w:hAnsi="Times New Roman" w:cs="Times New Roman"/>
          <w:sz w:val="24"/>
          <w:szCs w:val="24"/>
        </w:rPr>
        <w:t xml:space="preserve"> </w:t>
      </w:r>
      <w:r w:rsidR="00C867CD" w:rsidRPr="00C867CD">
        <w:rPr>
          <w:rFonts w:ascii="Times New Roman" w:eastAsiaTheme="minorEastAsia" w:hAnsi="Times New Roman" w:cs="Times New Roman"/>
          <w:i/>
          <w:sz w:val="24"/>
          <w:szCs w:val="24"/>
        </w:rPr>
        <w:t>14</w:t>
      </w:r>
      <w:r w:rsidR="00C867CD">
        <w:rPr>
          <w:rFonts w:ascii="Times New Roman" w:eastAsiaTheme="minorEastAsia" w:hAnsi="Times New Roman" w:cs="Times New Roman"/>
          <w:sz w:val="24"/>
          <w:szCs w:val="24"/>
        </w:rPr>
        <w:t>(1),</w:t>
      </w:r>
      <w:r w:rsidR="00FF0FDE" w:rsidRPr="00E71D5F">
        <w:rPr>
          <w:rFonts w:ascii="Times New Roman" w:eastAsiaTheme="minorEastAsia" w:hAnsi="Times New Roman" w:cs="Times New Roman"/>
          <w:sz w:val="24"/>
          <w:szCs w:val="24"/>
        </w:rPr>
        <w:t xml:space="preserve"> 71-86.</w:t>
      </w:r>
      <w:r w:rsidR="00FF0FDE" w:rsidRPr="00E71D5F">
        <w:rPr>
          <w:rFonts w:ascii="MS Mincho" w:eastAsia="MS Mincho" w:hAnsi="MS Mincho" w:cs="MS Mincho"/>
          <w:sz w:val="24"/>
          <w:szCs w:val="24"/>
        </w:rPr>
        <w:t> </w:t>
      </w:r>
    </w:p>
    <w:p w14:paraId="3F0EB226" w14:textId="60FD9EF1" w:rsidR="0059637F" w:rsidRPr="00C23DFE" w:rsidRDefault="00863F36" w:rsidP="006E3824">
      <w:pPr>
        <w:pStyle w:val="Bibliography"/>
        <w:spacing w:line="360" w:lineRule="auto"/>
        <w:rPr>
          <w:rFonts w:ascii="Times New Roman" w:hAnsi="Times New Roman" w:cs="Times New Roman"/>
          <w:sz w:val="24"/>
          <w:szCs w:val="24"/>
        </w:rPr>
      </w:pPr>
      <w:r w:rsidRPr="00E71D5F">
        <w:rPr>
          <w:rFonts w:ascii="Times New Roman" w:hAnsi="Times New Roman" w:cs="Times New Roman"/>
          <w:sz w:val="24"/>
          <w:szCs w:val="24"/>
        </w:rPr>
        <w:lastRenderedPageBreak/>
        <w:t xml:space="preserve">Freeman, C. P., Bekoff, M., &amp; Bexell, S. M. (2011). Giving voice to the "voiceless": Incorporating nonhuman animal perspectives as journalistic sources. </w:t>
      </w:r>
      <w:r w:rsidRPr="00E71D5F">
        <w:rPr>
          <w:rFonts w:ascii="Times New Roman" w:hAnsi="Times New Roman" w:cs="Times New Roman"/>
          <w:i/>
          <w:iCs/>
          <w:sz w:val="24"/>
          <w:szCs w:val="24"/>
        </w:rPr>
        <w:t>Journalism Studies</w:t>
      </w:r>
      <w:r w:rsidRPr="00E71D5F">
        <w:rPr>
          <w:rFonts w:ascii="Times New Roman" w:hAnsi="Times New Roman" w:cs="Times New Roman"/>
          <w:sz w:val="24"/>
          <w:szCs w:val="24"/>
        </w:rPr>
        <w:t xml:space="preserve">, </w:t>
      </w:r>
      <w:r w:rsidRPr="00E71D5F">
        <w:rPr>
          <w:rFonts w:ascii="Times New Roman" w:hAnsi="Times New Roman" w:cs="Times New Roman"/>
          <w:i/>
          <w:iCs/>
          <w:sz w:val="24"/>
          <w:szCs w:val="24"/>
        </w:rPr>
        <w:t>12</w:t>
      </w:r>
      <w:r w:rsidRPr="00E71D5F">
        <w:rPr>
          <w:rFonts w:ascii="Times New Roman" w:hAnsi="Times New Roman" w:cs="Times New Roman"/>
          <w:sz w:val="24"/>
          <w:szCs w:val="24"/>
        </w:rPr>
        <w:t>(5), 590–607. https://doi.org/10.1080/1461670x.2010.540136.</w:t>
      </w:r>
    </w:p>
    <w:p w14:paraId="1888F2BC" w14:textId="717EDF0F" w:rsidR="00E71D5F" w:rsidRPr="00C867CD" w:rsidRDefault="00E71D5F" w:rsidP="006E3824">
      <w:pPr>
        <w:pStyle w:val="NoSpacing"/>
        <w:spacing w:line="360" w:lineRule="auto"/>
        <w:rPr>
          <w:rFonts w:ascii="Times New Roman" w:hAnsi="Times New Roman" w:cs="Times New Roman"/>
          <w:i/>
          <w:sz w:val="24"/>
          <w:szCs w:val="24"/>
        </w:rPr>
      </w:pPr>
      <w:r w:rsidRPr="00E71D5F">
        <w:rPr>
          <w:rFonts w:ascii="Times New Roman" w:hAnsi="Times New Roman" w:cs="Times New Roman"/>
          <w:sz w:val="24"/>
          <w:szCs w:val="24"/>
        </w:rPr>
        <w:t>Huggan, G</w:t>
      </w:r>
      <w:r w:rsidR="00C867CD">
        <w:rPr>
          <w:rFonts w:ascii="Times New Roman" w:eastAsiaTheme="minorEastAsia" w:hAnsi="Times New Roman" w:cs="Times New Roman"/>
          <w:sz w:val="24"/>
          <w:szCs w:val="24"/>
        </w:rPr>
        <w:t xml:space="preserve">. (2004). </w:t>
      </w:r>
      <w:r w:rsidR="00DE28B2">
        <w:rPr>
          <w:rFonts w:ascii="Times New Roman" w:eastAsiaTheme="minorEastAsia" w:hAnsi="Times New Roman" w:cs="Times New Roman"/>
          <w:sz w:val="24"/>
          <w:szCs w:val="24"/>
        </w:rPr>
        <w:t>‘Greening’ p</w:t>
      </w:r>
      <w:r w:rsidR="00FF0FDE" w:rsidRPr="00E71D5F">
        <w:rPr>
          <w:rFonts w:ascii="Times New Roman" w:eastAsiaTheme="minorEastAsia" w:hAnsi="Times New Roman" w:cs="Times New Roman"/>
          <w:sz w:val="24"/>
          <w:szCs w:val="24"/>
        </w:rPr>
        <w:t>ostcolonia</w:t>
      </w:r>
      <w:r w:rsidR="00DE28B2">
        <w:rPr>
          <w:rFonts w:ascii="Times New Roman" w:eastAsiaTheme="minorEastAsia" w:hAnsi="Times New Roman" w:cs="Times New Roman"/>
          <w:sz w:val="24"/>
          <w:szCs w:val="24"/>
        </w:rPr>
        <w:t>lism: Ecocritical p</w:t>
      </w:r>
      <w:r w:rsidR="00C867CD">
        <w:rPr>
          <w:rFonts w:ascii="Times New Roman" w:eastAsiaTheme="minorEastAsia" w:hAnsi="Times New Roman" w:cs="Times New Roman"/>
          <w:sz w:val="24"/>
          <w:szCs w:val="24"/>
        </w:rPr>
        <w:t>erspectives.</w:t>
      </w:r>
      <w:r w:rsidR="00FF0FDE" w:rsidRPr="00E71D5F">
        <w:rPr>
          <w:rFonts w:ascii="Times New Roman" w:eastAsiaTheme="minorEastAsia" w:hAnsi="Times New Roman" w:cs="Times New Roman"/>
          <w:sz w:val="24"/>
          <w:szCs w:val="24"/>
        </w:rPr>
        <w:t xml:space="preserve"> </w:t>
      </w:r>
      <w:r w:rsidR="00FF0FDE" w:rsidRPr="00C867CD">
        <w:rPr>
          <w:rFonts w:ascii="Times New Roman" w:eastAsiaTheme="minorEastAsia" w:hAnsi="Times New Roman" w:cs="Times New Roman"/>
          <w:i/>
          <w:sz w:val="24"/>
          <w:szCs w:val="24"/>
        </w:rPr>
        <w:t xml:space="preserve">Modern Fiction </w:t>
      </w:r>
    </w:p>
    <w:p w14:paraId="18338A2A" w14:textId="71E45E2B" w:rsidR="00E71D5F" w:rsidRPr="00C23DFE" w:rsidRDefault="00FF0FDE" w:rsidP="006E3824">
      <w:pPr>
        <w:pStyle w:val="NoSpacing"/>
        <w:spacing w:line="360" w:lineRule="auto"/>
        <w:ind w:firstLine="720"/>
        <w:rPr>
          <w:rFonts w:ascii="Times New Roman" w:eastAsia="MS Mincho" w:hAnsi="Times New Roman" w:cs="Times New Roman"/>
          <w:sz w:val="24"/>
          <w:szCs w:val="24"/>
        </w:rPr>
      </w:pPr>
      <w:r w:rsidRPr="00C867CD">
        <w:rPr>
          <w:rFonts w:ascii="Times New Roman" w:eastAsiaTheme="minorEastAsia" w:hAnsi="Times New Roman" w:cs="Times New Roman"/>
          <w:i/>
          <w:sz w:val="24"/>
          <w:szCs w:val="24"/>
        </w:rPr>
        <w:t>Studies</w:t>
      </w:r>
      <w:r w:rsidR="00C867CD">
        <w:rPr>
          <w:rFonts w:ascii="Times New Roman" w:eastAsiaTheme="minorEastAsia" w:hAnsi="Times New Roman" w:cs="Times New Roman"/>
          <w:i/>
          <w:sz w:val="24"/>
          <w:szCs w:val="24"/>
        </w:rPr>
        <w:t>,</w:t>
      </w:r>
      <w:r w:rsidRPr="00E71D5F">
        <w:rPr>
          <w:rFonts w:ascii="Times New Roman" w:eastAsiaTheme="minorEastAsia" w:hAnsi="Times New Roman" w:cs="Times New Roman"/>
          <w:sz w:val="24"/>
          <w:szCs w:val="24"/>
        </w:rPr>
        <w:t xml:space="preserve"> </w:t>
      </w:r>
      <w:r w:rsidR="00C867CD" w:rsidRPr="00C867CD">
        <w:rPr>
          <w:rFonts w:ascii="Times New Roman" w:eastAsiaTheme="minorEastAsia" w:hAnsi="Times New Roman" w:cs="Times New Roman"/>
          <w:i/>
          <w:sz w:val="24"/>
          <w:szCs w:val="24"/>
        </w:rPr>
        <w:t>50</w:t>
      </w:r>
      <w:r w:rsidR="00C867CD">
        <w:rPr>
          <w:rFonts w:ascii="Times New Roman" w:eastAsiaTheme="minorEastAsia" w:hAnsi="Times New Roman" w:cs="Times New Roman"/>
          <w:sz w:val="24"/>
          <w:szCs w:val="24"/>
        </w:rPr>
        <w:t>(3),</w:t>
      </w:r>
      <w:r w:rsidRPr="00E71D5F">
        <w:rPr>
          <w:rFonts w:ascii="Times New Roman" w:eastAsiaTheme="minorEastAsia" w:hAnsi="Times New Roman" w:cs="Times New Roman"/>
          <w:sz w:val="24"/>
          <w:szCs w:val="24"/>
        </w:rPr>
        <w:t xml:space="preserve"> 701-33.</w:t>
      </w:r>
      <w:r w:rsidRPr="00E71D5F">
        <w:rPr>
          <w:rFonts w:ascii="MS Mincho" w:eastAsia="MS Mincho" w:hAnsi="MS Mincho" w:cs="MS Mincho"/>
          <w:sz w:val="24"/>
          <w:szCs w:val="24"/>
        </w:rPr>
        <w:t> </w:t>
      </w:r>
    </w:p>
    <w:p w14:paraId="78BDEA8D" w14:textId="580837EB" w:rsidR="00E71D5F" w:rsidRPr="00C23DFE" w:rsidRDefault="00E71D5F" w:rsidP="006E3824">
      <w:pPr>
        <w:pStyle w:val="NoSpacing"/>
        <w:spacing w:line="360" w:lineRule="auto"/>
        <w:rPr>
          <w:rFonts w:ascii="Times New Roman" w:hAnsi="Times New Roman" w:cs="Times New Roman"/>
          <w:sz w:val="24"/>
          <w:szCs w:val="24"/>
        </w:rPr>
      </w:pPr>
      <w:r w:rsidRPr="00E71D5F">
        <w:rPr>
          <w:rFonts w:ascii="Times New Roman" w:hAnsi="Times New Roman" w:cs="Times New Roman"/>
          <w:sz w:val="24"/>
          <w:szCs w:val="24"/>
        </w:rPr>
        <w:t>Huggan, G.</w:t>
      </w:r>
      <w:r w:rsidR="00C867CD">
        <w:rPr>
          <w:rFonts w:ascii="Times New Roman" w:hAnsi="Times New Roman" w:cs="Times New Roman"/>
          <w:sz w:val="24"/>
          <w:szCs w:val="24"/>
        </w:rPr>
        <w:t xml:space="preserve">, &amp; </w:t>
      </w:r>
      <w:r w:rsidR="00FF0FDE" w:rsidRPr="00E71D5F">
        <w:rPr>
          <w:rFonts w:ascii="Times New Roman" w:eastAsiaTheme="minorEastAsia" w:hAnsi="Times New Roman" w:cs="Times New Roman"/>
          <w:sz w:val="24"/>
          <w:szCs w:val="24"/>
        </w:rPr>
        <w:t>Tiffin,</w:t>
      </w:r>
      <w:r w:rsidR="00C867CD">
        <w:rPr>
          <w:rFonts w:ascii="Times New Roman" w:eastAsiaTheme="minorEastAsia" w:hAnsi="Times New Roman" w:cs="Times New Roman"/>
          <w:sz w:val="24"/>
          <w:szCs w:val="24"/>
        </w:rPr>
        <w:t xml:space="preserve"> H.</w:t>
      </w:r>
      <w:r w:rsidR="0059637F">
        <w:rPr>
          <w:rFonts w:ascii="Times New Roman" w:eastAsiaTheme="minorEastAsia" w:hAnsi="Times New Roman" w:cs="Times New Roman"/>
          <w:sz w:val="24"/>
          <w:szCs w:val="24"/>
        </w:rPr>
        <w:t xml:space="preserve"> (2007).</w:t>
      </w:r>
      <w:r w:rsidR="00DE28B2">
        <w:rPr>
          <w:rFonts w:ascii="Times New Roman" w:eastAsiaTheme="minorEastAsia" w:hAnsi="Times New Roman" w:cs="Times New Roman"/>
          <w:sz w:val="24"/>
          <w:szCs w:val="24"/>
        </w:rPr>
        <w:t xml:space="preserve"> Green p</w:t>
      </w:r>
      <w:r w:rsidR="00FF0FDE" w:rsidRPr="00E71D5F">
        <w:rPr>
          <w:rFonts w:ascii="Times New Roman" w:eastAsiaTheme="minorEastAsia" w:hAnsi="Times New Roman" w:cs="Times New Roman"/>
          <w:sz w:val="24"/>
          <w:szCs w:val="24"/>
        </w:rPr>
        <w:t>ostcolonialism</w:t>
      </w:r>
      <w:r w:rsidR="0059637F">
        <w:rPr>
          <w:rFonts w:ascii="Times New Roman" w:eastAsiaTheme="minorEastAsia" w:hAnsi="Times New Roman" w:cs="Times New Roman"/>
          <w:sz w:val="24"/>
          <w:szCs w:val="24"/>
        </w:rPr>
        <w:t>.</w:t>
      </w:r>
      <w:r w:rsidR="00FF0FDE" w:rsidRPr="00E71D5F">
        <w:rPr>
          <w:rFonts w:ascii="Times New Roman" w:eastAsiaTheme="minorEastAsia" w:hAnsi="Times New Roman" w:cs="Times New Roman"/>
          <w:sz w:val="24"/>
          <w:szCs w:val="24"/>
        </w:rPr>
        <w:t xml:space="preserve"> </w:t>
      </w:r>
      <w:r w:rsidR="00FF0FDE" w:rsidRPr="0059637F">
        <w:rPr>
          <w:rFonts w:ascii="Times New Roman" w:eastAsiaTheme="minorEastAsia" w:hAnsi="Times New Roman" w:cs="Times New Roman"/>
          <w:i/>
          <w:sz w:val="24"/>
          <w:szCs w:val="24"/>
        </w:rPr>
        <w:t>Interventions</w:t>
      </w:r>
      <w:r w:rsidR="0059637F">
        <w:rPr>
          <w:rFonts w:ascii="Times New Roman" w:eastAsiaTheme="minorEastAsia" w:hAnsi="Times New Roman" w:cs="Times New Roman"/>
          <w:i/>
          <w:sz w:val="24"/>
          <w:szCs w:val="24"/>
        </w:rPr>
        <w:t>,</w:t>
      </w:r>
      <w:r w:rsidR="00FF0FDE" w:rsidRPr="00E71D5F">
        <w:rPr>
          <w:rFonts w:ascii="Times New Roman" w:eastAsiaTheme="minorEastAsia" w:hAnsi="Times New Roman" w:cs="Times New Roman"/>
          <w:sz w:val="24"/>
          <w:szCs w:val="24"/>
        </w:rPr>
        <w:t xml:space="preserve"> </w:t>
      </w:r>
      <w:r w:rsidR="0059637F">
        <w:rPr>
          <w:rFonts w:ascii="Times New Roman" w:eastAsiaTheme="minorEastAsia" w:hAnsi="Times New Roman" w:cs="Times New Roman"/>
          <w:sz w:val="24"/>
          <w:szCs w:val="24"/>
        </w:rPr>
        <w:t>9(</w:t>
      </w:r>
      <w:r w:rsidR="00FF0FDE" w:rsidRPr="00E71D5F">
        <w:rPr>
          <w:rFonts w:ascii="Times New Roman" w:eastAsiaTheme="minorEastAsia" w:hAnsi="Times New Roman" w:cs="Times New Roman"/>
          <w:sz w:val="24"/>
          <w:szCs w:val="24"/>
        </w:rPr>
        <w:t>1</w:t>
      </w:r>
      <w:r w:rsidR="0059637F">
        <w:rPr>
          <w:rFonts w:ascii="Times New Roman" w:eastAsiaTheme="minorEastAsia" w:hAnsi="Times New Roman" w:cs="Times New Roman"/>
          <w:sz w:val="24"/>
          <w:szCs w:val="24"/>
        </w:rPr>
        <w:t>).</w:t>
      </w:r>
      <w:r w:rsidR="00FF0FDE" w:rsidRPr="00E71D5F">
        <w:rPr>
          <w:rFonts w:ascii="Times New Roman" w:eastAsiaTheme="minorEastAsia" w:hAnsi="Times New Roman" w:cs="Times New Roman"/>
          <w:sz w:val="24"/>
          <w:szCs w:val="24"/>
        </w:rPr>
        <w:t xml:space="preserve"> </w:t>
      </w:r>
    </w:p>
    <w:p w14:paraId="31D5356C" w14:textId="57F98FF3" w:rsidR="0059637F" w:rsidRPr="00C23DFE" w:rsidRDefault="00863F36" w:rsidP="006E3824">
      <w:pPr>
        <w:pStyle w:val="Bibliography"/>
        <w:spacing w:line="360" w:lineRule="auto"/>
        <w:rPr>
          <w:rFonts w:ascii="Times New Roman" w:hAnsi="Times New Roman" w:cs="Times New Roman"/>
          <w:sz w:val="24"/>
          <w:szCs w:val="24"/>
        </w:rPr>
      </w:pPr>
      <w:r w:rsidRPr="00E71D5F">
        <w:rPr>
          <w:rFonts w:ascii="Times New Roman" w:hAnsi="Times New Roman" w:cs="Times New Roman"/>
          <w:sz w:val="24"/>
          <w:szCs w:val="24"/>
        </w:rPr>
        <w:t xml:space="preserve">Mbembe, A. (2001). </w:t>
      </w:r>
      <w:r w:rsidR="00DE28B2">
        <w:rPr>
          <w:rFonts w:ascii="Times New Roman" w:hAnsi="Times New Roman" w:cs="Times New Roman"/>
          <w:i/>
          <w:iCs/>
          <w:sz w:val="24"/>
          <w:szCs w:val="24"/>
        </w:rPr>
        <w:t>On the p</w:t>
      </w:r>
      <w:r w:rsidRPr="00E71D5F">
        <w:rPr>
          <w:rFonts w:ascii="Times New Roman" w:hAnsi="Times New Roman" w:cs="Times New Roman"/>
          <w:i/>
          <w:iCs/>
          <w:sz w:val="24"/>
          <w:szCs w:val="24"/>
        </w:rPr>
        <w:t>ostcolony</w:t>
      </w:r>
      <w:r w:rsidRPr="00E71D5F">
        <w:rPr>
          <w:rFonts w:ascii="Times New Roman" w:hAnsi="Times New Roman" w:cs="Times New Roman"/>
          <w:sz w:val="24"/>
          <w:szCs w:val="24"/>
        </w:rPr>
        <w:t xml:space="preserve">. Berkeley: University of California Press. </w:t>
      </w:r>
    </w:p>
    <w:p w14:paraId="316E89F7" w14:textId="50175A1C" w:rsidR="0059637F" w:rsidRDefault="00E71D5F" w:rsidP="006E3824">
      <w:pPr>
        <w:pStyle w:val="NoSpacing"/>
        <w:spacing w:line="360" w:lineRule="auto"/>
        <w:rPr>
          <w:rFonts w:ascii="Times New Roman" w:eastAsiaTheme="minorEastAsia" w:hAnsi="Times New Roman" w:cs="Times New Roman"/>
          <w:sz w:val="24"/>
          <w:szCs w:val="24"/>
        </w:rPr>
      </w:pPr>
      <w:r w:rsidRPr="00E71D5F">
        <w:rPr>
          <w:rFonts w:ascii="Times New Roman" w:hAnsi="Times New Roman" w:cs="Times New Roman"/>
          <w:sz w:val="24"/>
          <w:szCs w:val="24"/>
        </w:rPr>
        <w:t>Nixon, R</w:t>
      </w:r>
      <w:r w:rsidR="0059637F">
        <w:rPr>
          <w:rFonts w:ascii="Times New Roman" w:eastAsiaTheme="minorEastAsia" w:hAnsi="Times New Roman" w:cs="Times New Roman"/>
          <w:sz w:val="24"/>
          <w:szCs w:val="24"/>
        </w:rPr>
        <w:t xml:space="preserve">. (2005). </w:t>
      </w:r>
      <w:r w:rsidR="00FF0FDE" w:rsidRPr="00E71D5F">
        <w:rPr>
          <w:rFonts w:ascii="Times New Roman" w:eastAsiaTheme="minorEastAsia" w:hAnsi="Times New Roman" w:cs="Times New Roman"/>
          <w:sz w:val="24"/>
          <w:szCs w:val="24"/>
        </w:rPr>
        <w:t>Environmentalism a</w:t>
      </w:r>
      <w:r w:rsidR="00DE28B2">
        <w:rPr>
          <w:rFonts w:ascii="Times New Roman" w:eastAsiaTheme="minorEastAsia" w:hAnsi="Times New Roman" w:cs="Times New Roman"/>
          <w:sz w:val="24"/>
          <w:szCs w:val="24"/>
        </w:rPr>
        <w:t>nd p</w:t>
      </w:r>
      <w:r w:rsidR="0059637F">
        <w:rPr>
          <w:rFonts w:ascii="Times New Roman" w:eastAsiaTheme="minorEastAsia" w:hAnsi="Times New Roman" w:cs="Times New Roman"/>
          <w:sz w:val="24"/>
          <w:szCs w:val="24"/>
        </w:rPr>
        <w:t>ostcolonialism.</w:t>
      </w:r>
      <w:r w:rsidR="00FF0FDE" w:rsidRPr="00E71D5F">
        <w:rPr>
          <w:rFonts w:ascii="Times New Roman" w:eastAsiaTheme="minorEastAsia" w:hAnsi="Times New Roman" w:cs="Times New Roman"/>
          <w:sz w:val="24"/>
          <w:szCs w:val="24"/>
        </w:rPr>
        <w:t xml:space="preserve"> </w:t>
      </w:r>
      <w:r w:rsidR="0059637F">
        <w:rPr>
          <w:rFonts w:ascii="Times New Roman" w:eastAsiaTheme="minorEastAsia" w:hAnsi="Times New Roman" w:cs="Times New Roman"/>
          <w:sz w:val="24"/>
          <w:szCs w:val="24"/>
        </w:rPr>
        <w:t xml:space="preserve">In A. Loomba, S. Kaul, M. Bunzl, A. </w:t>
      </w:r>
    </w:p>
    <w:p w14:paraId="4F7251AF" w14:textId="76DE4C25" w:rsidR="00E71D5F" w:rsidRPr="00E71D5F" w:rsidRDefault="0059637F" w:rsidP="006E3824">
      <w:pPr>
        <w:pStyle w:val="NoSpacing"/>
        <w:spacing w:line="360" w:lineRule="auto"/>
        <w:ind w:left="720"/>
        <w:rPr>
          <w:rFonts w:ascii="Times New Roman" w:hAnsi="Times New Roman" w:cs="Times New Roman"/>
          <w:sz w:val="24"/>
          <w:szCs w:val="24"/>
        </w:rPr>
      </w:pPr>
      <w:r>
        <w:rPr>
          <w:rFonts w:ascii="Times New Roman" w:eastAsiaTheme="minorEastAsia" w:hAnsi="Times New Roman" w:cs="Times New Roman"/>
          <w:sz w:val="24"/>
          <w:szCs w:val="24"/>
        </w:rPr>
        <w:t xml:space="preserve">Burton, &amp; J. Esty (Eds.), </w:t>
      </w:r>
      <w:r w:rsidR="00DE28B2">
        <w:rPr>
          <w:rFonts w:ascii="Times New Roman" w:eastAsiaTheme="minorEastAsia" w:hAnsi="Times New Roman" w:cs="Times New Roman"/>
          <w:i/>
          <w:sz w:val="24"/>
          <w:szCs w:val="24"/>
        </w:rPr>
        <w:t>Postcolonial studies and b</w:t>
      </w:r>
      <w:r w:rsidR="00FF0FDE" w:rsidRPr="0059637F">
        <w:rPr>
          <w:rFonts w:ascii="Times New Roman" w:eastAsiaTheme="minorEastAsia" w:hAnsi="Times New Roman" w:cs="Times New Roman"/>
          <w:i/>
          <w:sz w:val="24"/>
          <w:szCs w:val="24"/>
        </w:rPr>
        <w:t>eyond</w:t>
      </w:r>
      <w:r>
        <w:rPr>
          <w:rFonts w:ascii="Times New Roman" w:eastAsiaTheme="minorEastAsia" w:hAnsi="Times New Roman" w:cs="Times New Roman"/>
          <w:sz w:val="24"/>
          <w:szCs w:val="24"/>
        </w:rPr>
        <w:t xml:space="preserve"> (pp. 233-52). Durham: Duke.</w:t>
      </w:r>
    </w:p>
    <w:p w14:paraId="5B1AF539" w14:textId="77777777" w:rsidR="00863F36" w:rsidRPr="00E71D5F" w:rsidRDefault="00863F36" w:rsidP="006E3824">
      <w:pPr>
        <w:pStyle w:val="Bibliography"/>
        <w:spacing w:line="360" w:lineRule="auto"/>
        <w:rPr>
          <w:rFonts w:ascii="Times New Roman" w:hAnsi="Times New Roman" w:cs="Times New Roman"/>
          <w:sz w:val="24"/>
          <w:szCs w:val="24"/>
        </w:rPr>
      </w:pPr>
      <w:r w:rsidRPr="00E71D5F">
        <w:rPr>
          <w:rFonts w:ascii="Times New Roman" w:hAnsi="Times New Roman" w:cs="Times New Roman"/>
          <w:sz w:val="24"/>
          <w:szCs w:val="24"/>
        </w:rPr>
        <w:t xml:space="preserve">Shome, R., &amp; Hegde, R. S. (2002). Postcolonial approaches to communication: Charting the terrain, engaging the intersections. </w:t>
      </w:r>
      <w:r w:rsidRPr="00E71D5F">
        <w:rPr>
          <w:rFonts w:ascii="Times New Roman" w:hAnsi="Times New Roman" w:cs="Times New Roman"/>
          <w:i/>
          <w:iCs/>
          <w:sz w:val="24"/>
          <w:szCs w:val="24"/>
        </w:rPr>
        <w:t>Communication Theory</w:t>
      </w:r>
      <w:r w:rsidRPr="00E71D5F">
        <w:rPr>
          <w:rFonts w:ascii="Times New Roman" w:hAnsi="Times New Roman" w:cs="Times New Roman"/>
          <w:sz w:val="24"/>
          <w:szCs w:val="24"/>
        </w:rPr>
        <w:t xml:space="preserve">, </w:t>
      </w:r>
      <w:r w:rsidRPr="00E71D5F">
        <w:rPr>
          <w:rFonts w:ascii="Times New Roman" w:hAnsi="Times New Roman" w:cs="Times New Roman"/>
          <w:i/>
          <w:iCs/>
          <w:sz w:val="24"/>
          <w:szCs w:val="24"/>
        </w:rPr>
        <w:t>12</w:t>
      </w:r>
      <w:r w:rsidRPr="00E71D5F">
        <w:rPr>
          <w:rFonts w:ascii="Times New Roman" w:hAnsi="Times New Roman" w:cs="Times New Roman"/>
          <w:sz w:val="24"/>
          <w:szCs w:val="24"/>
        </w:rPr>
        <w:t>(3), 249–270. https://doi.org/10.1093/ct/12.3.249.</w:t>
      </w:r>
    </w:p>
    <w:p w14:paraId="4EEC5237" w14:textId="77777777" w:rsidR="00863F36" w:rsidRPr="00952FB1" w:rsidRDefault="00863F36" w:rsidP="00C23DFE">
      <w:pPr>
        <w:rPr>
          <w:rFonts w:ascii="Times New Roman" w:hAnsi="Times New Roman"/>
          <w:sz w:val="24"/>
          <w:szCs w:val="24"/>
        </w:rPr>
      </w:pPr>
    </w:p>
    <w:p w14:paraId="5C4C691D" w14:textId="77777777" w:rsidR="00FF0FDE" w:rsidRDefault="00FF0FDE" w:rsidP="00C867CD">
      <w:pPr>
        <w:widowControl w:val="0"/>
        <w:autoSpaceDE w:val="0"/>
        <w:autoSpaceDN w:val="0"/>
        <w:adjustRightInd w:val="0"/>
        <w:spacing w:after="240" w:line="240" w:lineRule="auto"/>
        <w:rPr>
          <w:rFonts w:ascii="Times" w:eastAsiaTheme="minorEastAsia" w:hAnsi="Times" w:cs="Times"/>
          <w:sz w:val="24"/>
          <w:szCs w:val="24"/>
        </w:rPr>
      </w:pPr>
    </w:p>
    <w:p w14:paraId="1FF1220A" w14:textId="77777777" w:rsidR="00FF0FDE" w:rsidRDefault="00FF0FDE" w:rsidP="00FF0FDE">
      <w:pPr>
        <w:widowControl w:val="0"/>
        <w:autoSpaceDE w:val="0"/>
        <w:autoSpaceDN w:val="0"/>
        <w:adjustRightInd w:val="0"/>
        <w:spacing w:after="240" w:line="360" w:lineRule="atLeast"/>
        <w:rPr>
          <w:rFonts w:ascii="Times" w:eastAsiaTheme="minorEastAsia" w:hAnsi="Times" w:cs="Times"/>
          <w:sz w:val="24"/>
          <w:szCs w:val="24"/>
        </w:rPr>
      </w:pPr>
    </w:p>
    <w:p w14:paraId="3D11B9D7" w14:textId="77777777" w:rsidR="00FF0FDE" w:rsidRPr="001A535F" w:rsidRDefault="00FF0FDE" w:rsidP="006E29C0">
      <w:pPr>
        <w:spacing w:line="480" w:lineRule="auto"/>
        <w:ind w:firstLine="720"/>
        <w:rPr>
          <w:rFonts w:ascii="Times New Roman" w:hAnsi="Times New Roman"/>
          <w:sz w:val="24"/>
          <w:szCs w:val="24"/>
        </w:rPr>
      </w:pPr>
    </w:p>
    <w:p w14:paraId="676617BA" w14:textId="77777777" w:rsidR="001A535F" w:rsidRPr="001A535F" w:rsidRDefault="001A535F" w:rsidP="001A535F">
      <w:pPr>
        <w:spacing w:line="480" w:lineRule="auto"/>
        <w:rPr>
          <w:rFonts w:ascii="Times New Roman" w:hAnsi="Times New Roman"/>
          <w:sz w:val="24"/>
          <w:szCs w:val="24"/>
        </w:rPr>
      </w:pPr>
    </w:p>
    <w:p w14:paraId="4BB7847A" w14:textId="3EA09811" w:rsidR="0030711E" w:rsidRPr="00AC3C3F" w:rsidRDefault="0030711E" w:rsidP="001A535F">
      <w:pPr>
        <w:spacing w:line="480" w:lineRule="auto"/>
        <w:rPr>
          <w:rFonts w:ascii="Times New Roman" w:hAnsi="Times New Roman"/>
          <w:b/>
          <w:color w:val="FF0000"/>
          <w:sz w:val="24"/>
          <w:szCs w:val="24"/>
        </w:rPr>
      </w:pPr>
    </w:p>
    <w:p w14:paraId="051E6083" w14:textId="2AFD1C5B" w:rsidR="004C2B53" w:rsidRPr="00AC3C3F" w:rsidRDefault="004C2B53" w:rsidP="00AC3C3F">
      <w:pPr>
        <w:spacing w:after="0" w:line="480" w:lineRule="auto"/>
        <w:jc w:val="both"/>
        <w:rPr>
          <w:rFonts w:ascii="Times New Roman" w:hAnsi="Times New Roman"/>
          <w:b/>
          <w:sz w:val="24"/>
          <w:szCs w:val="24"/>
        </w:rPr>
      </w:pPr>
    </w:p>
    <w:p w14:paraId="51720E3E" w14:textId="77777777" w:rsidR="004E039A" w:rsidRPr="00AC3C3F" w:rsidRDefault="004E039A" w:rsidP="00AC3C3F">
      <w:pPr>
        <w:spacing w:after="0" w:line="480" w:lineRule="auto"/>
        <w:jc w:val="both"/>
        <w:rPr>
          <w:rFonts w:ascii="Times New Roman" w:hAnsi="Times New Roman"/>
          <w:b/>
          <w:sz w:val="24"/>
          <w:szCs w:val="24"/>
        </w:rPr>
      </w:pPr>
    </w:p>
    <w:p w14:paraId="553589E3" w14:textId="77777777" w:rsidR="004E039A" w:rsidRDefault="004E039A" w:rsidP="00AC3C3F">
      <w:pPr>
        <w:spacing w:after="0" w:line="480" w:lineRule="auto"/>
        <w:jc w:val="both"/>
        <w:rPr>
          <w:rFonts w:ascii="Times New Roman" w:hAnsi="Times New Roman"/>
          <w:b/>
          <w:sz w:val="24"/>
          <w:szCs w:val="24"/>
        </w:rPr>
      </w:pPr>
    </w:p>
    <w:p w14:paraId="7FE3CD2E" w14:textId="77777777" w:rsidR="00C23DFE" w:rsidRDefault="00C23DFE" w:rsidP="00AC3C3F">
      <w:pPr>
        <w:spacing w:after="0" w:line="480" w:lineRule="auto"/>
        <w:jc w:val="both"/>
        <w:rPr>
          <w:rFonts w:ascii="Times New Roman" w:hAnsi="Times New Roman"/>
          <w:b/>
          <w:sz w:val="24"/>
          <w:szCs w:val="24"/>
        </w:rPr>
      </w:pPr>
    </w:p>
    <w:p w14:paraId="614358D1" w14:textId="77777777" w:rsidR="00C23DFE" w:rsidRDefault="00C23DFE" w:rsidP="00AC3C3F">
      <w:pPr>
        <w:spacing w:after="0" w:line="480" w:lineRule="auto"/>
        <w:jc w:val="both"/>
        <w:rPr>
          <w:rFonts w:ascii="Times New Roman" w:hAnsi="Times New Roman"/>
          <w:b/>
          <w:sz w:val="24"/>
          <w:szCs w:val="24"/>
        </w:rPr>
      </w:pPr>
    </w:p>
    <w:p w14:paraId="6FB3348C" w14:textId="77777777" w:rsidR="00C23DFE" w:rsidRPr="00AC3C3F" w:rsidRDefault="00C23DFE" w:rsidP="00AC3C3F">
      <w:pPr>
        <w:spacing w:after="0" w:line="480" w:lineRule="auto"/>
        <w:jc w:val="both"/>
        <w:rPr>
          <w:rFonts w:ascii="Times New Roman" w:hAnsi="Times New Roman"/>
          <w:b/>
          <w:sz w:val="24"/>
          <w:szCs w:val="24"/>
        </w:rPr>
      </w:pPr>
    </w:p>
    <w:p w14:paraId="578D8999" w14:textId="77777777" w:rsidR="00E71D5F" w:rsidRDefault="00E71D5F">
      <w:pPr>
        <w:spacing w:after="0" w:line="240" w:lineRule="auto"/>
        <w:rPr>
          <w:rFonts w:ascii="Times New Roman" w:hAnsi="Times New Roman"/>
          <w:sz w:val="24"/>
          <w:szCs w:val="24"/>
          <w:lang w:val="en-GB"/>
        </w:rPr>
      </w:pPr>
    </w:p>
    <w:p w14:paraId="30BFCE64" w14:textId="77777777" w:rsidR="00456488" w:rsidRDefault="00456488">
      <w:pPr>
        <w:spacing w:after="0" w:line="240" w:lineRule="auto"/>
        <w:rPr>
          <w:rFonts w:ascii="Times New Roman" w:hAnsi="Times New Roman"/>
          <w:sz w:val="24"/>
          <w:szCs w:val="24"/>
          <w:lang w:val="en-GB"/>
        </w:rPr>
      </w:pPr>
    </w:p>
    <w:p w14:paraId="3948DA6C" w14:textId="42946324" w:rsidR="0061410F" w:rsidRPr="00DF7147" w:rsidRDefault="0061410F" w:rsidP="0061410F">
      <w:pPr>
        <w:spacing w:after="0" w:line="240" w:lineRule="auto"/>
        <w:jc w:val="center"/>
        <w:rPr>
          <w:rFonts w:ascii="Times New Roman" w:hAnsi="Times New Roman"/>
          <w:b/>
          <w:sz w:val="24"/>
          <w:szCs w:val="24"/>
        </w:rPr>
      </w:pPr>
      <w:r w:rsidRPr="003C0950">
        <w:rPr>
          <w:rFonts w:ascii="Times New Roman" w:hAnsi="Times New Roman"/>
          <w:noProof/>
          <w:sz w:val="24"/>
          <w:szCs w:val="24"/>
        </w:rPr>
        <w:lastRenderedPageBreak/>
        <w:drawing>
          <wp:anchor distT="0" distB="0" distL="114300" distR="114300" simplePos="0" relativeHeight="251667456" behindDoc="0" locked="0" layoutInCell="1" allowOverlap="1" wp14:anchorId="66790439" wp14:editId="4BA3E549">
            <wp:simplePos x="0" y="0"/>
            <wp:positionH relativeFrom="margin">
              <wp:align>right</wp:align>
            </wp:positionH>
            <wp:positionV relativeFrom="paragraph">
              <wp:posOffset>0</wp:posOffset>
            </wp:positionV>
            <wp:extent cx="5943600" cy="1206500"/>
            <wp:effectExtent l="0" t="0" r="0" b="0"/>
            <wp:wrapSquare wrapText="bothSides"/>
            <wp:docPr id="5" name="Picture 3" descr="JCA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CAS head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206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24"/>
          <w:szCs w:val="24"/>
        </w:rPr>
        <w:br/>
        <w:t>Volume 14</w:t>
      </w:r>
      <w:r w:rsidRPr="00DF7147">
        <w:rPr>
          <w:rFonts w:ascii="Times New Roman" w:hAnsi="Times New Roman"/>
          <w:sz w:val="24"/>
          <w:szCs w:val="24"/>
        </w:rPr>
        <w:t xml:space="preserve">, </w:t>
      </w:r>
      <w:r w:rsidR="001E3EC5">
        <w:rPr>
          <w:rFonts w:ascii="Times New Roman" w:hAnsi="Times New Roman"/>
          <w:b/>
          <w:sz w:val="24"/>
          <w:szCs w:val="24"/>
        </w:rPr>
        <w:t>Issue 2</w:t>
      </w:r>
    </w:p>
    <w:p w14:paraId="3AF04351" w14:textId="5716049C" w:rsidR="0061410F" w:rsidRPr="00DF7147" w:rsidRDefault="001E3EC5" w:rsidP="0061410F">
      <w:pPr>
        <w:spacing w:after="0" w:line="240" w:lineRule="auto"/>
        <w:jc w:val="center"/>
        <w:rPr>
          <w:rFonts w:ascii="Times New Roman" w:hAnsi="Times New Roman"/>
          <w:b/>
          <w:sz w:val="24"/>
          <w:szCs w:val="24"/>
        </w:rPr>
      </w:pPr>
      <w:r>
        <w:rPr>
          <w:rFonts w:ascii="Times New Roman" w:hAnsi="Times New Roman"/>
          <w:b/>
          <w:sz w:val="24"/>
          <w:szCs w:val="24"/>
        </w:rPr>
        <w:t>October</w:t>
      </w:r>
      <w:r w:rsidR="0061410F" w:rsidRPr="00DF7147">
        <w:rPr>
          <w:rFonts w:ascii="Times New Roman" w:hAnsi="Times New Roman"/>
          <w:b/>
          <w:sz w:val="24"/>
          <w:szCs w:val="24"/>
        </w:rPr>
        <w:t xml:space="preserve"> 2017</w:t>
      </w:r>
      <w:r w:rsidR="0061410F" w:rsidRPr="00DF7147">
        <w:rPr>
          <w:rFonts w:ascii="Times New Roman" w:hAnsi="Times New Roman"/>
          <w:b/>
          <w:sz w:val="24"/>
          <w:szCs w:val="24"/>
        </w:rPr>
        <w:br/>
        <w:t>______________________________________________________________________________</w:t>
      </w:r>
    </w:p>
    <w:p w14:paraId="2E534B5A" w14:textId="77777777" w:rsidR="0061410F" w:rsidRPr="00DF7147" w:rsidRDefault="0061410F" w:rsidP="0061410F">
      <w:pPr>
        <w:spacing w:after="0" w:line="240" w:lineRule="auto"/>
        <w:rPr>
          <w:rFonts w:ascii="Times New Roman" w:hAnsi="Times New Roman"/>
          <w:b/>
          <w:sz w:val="24"/>
          <w:szCs w:val="24"/>
        </w:rPr>
      </w:pPr>
    </w:p>
    <w:p w14:paraId="42AA0ED3" w14:textId="11078C79" w:rsidR="001E3EC5" w:rsidRPr="001E3EC5" w:rsidRDefault="001E3EC5" w:rsidP="001E3EC5">
      <w:pPr>
        <w:spacing w:line="240" w:lineRule="auto"/>
        <w:contextualSpacing/>
        <w:rPr>
          <w:rFonts w:ascii="Times New Roman" w:hAnsi="Times New Roman"/>
          <w:b/>
          <w:sz w:val="28"/>
          <w:szCs w:val="28"/>
        </w:rPr>
      </w:pPr>
      <w:r w:rsidRPr="008A6605">
        <w:rPr>
          <w:rFonts w:ascii="Times New Roman" w:hAnsi="Times New Roman"/>
          <w:b/>
          <w:sz w:val="28"/>
          <w:szCs w:val="28"/>
        </w:rPr>
        <w:t>Elephant Tracings: A Critical Animal / Postcolonial Genealogy of the Royal Museum for Central Africa</w:t>
      </w:r>
    </w:p>
    <w:p w14:paraId="6568D833" w14:textId="77777777" w:rsidR="0061410F" w:rsidRDefault="0061410F" w:rsidP="0061410F">
      <w:pPr>
        <w:pStyle w:val="NoSpacing"/>
        <w:jc w:val="both"/>
        <w:rPr>
          <w:rFonts w:ascii="Times New Roman" w:hAnsi="Times New Roman" w:cs="Times New Roman"/>
          <w:sz w:val="24"/>
          <w:szCs w:val="24"/>
        </w:rPr>
      </w:pPr>
    </w:p>
    <w:p w14:paraId="22471E18" w14:textId="060502CB" w:rsidR="0061410F" w:rsidRPr="0061410F" w:rsidRDefault="0061410F" w:rsidP="001E3EC5">
      <w:pPr>
        <w:spacing w:line="240" w:lineRule="auto"/>
        <w:contextualSpacing/>
        <w:rPr>
          <w:rFonts w:ascii="Times New Roman" w:hAnsi="Times New Roman"/>
          <w:sz w:val="24"/>
          <w:szCs w:val="24"/>
        </w:rPr>
      </w:pPr>
      <w:r w:rsidRPr="0061410F">
        <w:rPr>
          <w:rFonts w:ascii="Times New Roman" w:hAnsi="Times New Roman"/>
          <w:sz w:val="24"/>
          <w:szCs w:val="24"/>
        </w:rPr>
        <w:t xml:space="preserve">Author: </w:t>
      </w:r>
      <w:r w:rsidR="001E3EC5">
        <w:rPr>
          <w:rFonts w:ascii="Times New Roman" w:hAnsi="Times New Roman"/>
          <w:sz w:val="24"/>
          <w:szCs w:val="24"/>
        </w:rPr>
        <w:t>S. Marek Muller</w:t>
      </w:r>
      <w:r w:rsidRPr="0061410F">
        <w:rPr>
          <w:rStyle w:val="FootnoteReference"/>
          <w:rFonts w:ascii="Times New Roman" w:hAnsi="Times New Roman"/>
          <w:sz w:val="24"/>
          <w:szCs w:val="24"/>
        </w:rPr>
        <w:footnoteReference w:customMarkFollows="1" w:id="1"/>
        <w:sym w:font="Symbol" w:char="F02A"/>
      </w:r>
    </w:p>
    <w:p w14:paraId="7335B8CC" w14:textId="65B63A60" w:rsidR="0061410F" w:rsidRPr="0061410F" w:rsidRDefault="0061410F" w:rsidP="0061410F">
      <w:pPr>
        <w:spacing w:after="0" w:line="240" w:lineRule="auto"/>
        <w:rPr>
          <w:rFonts w:ascii="Times New Roman" w:hAnsi="Times New Roman"/>
          <w:sz w:val="24"/>
          <w:szCs w:val="24"/>
        </w:rPr>
      </w:pPr>
      <w:r w:rsidRPr="0061410F">
        <w:rPr>
          <w:rFonts w:ascii="Times New Roman" w:hAnsi="Times New Roman"/>
          <w:sz w:val="24"/>
          <w:szCs w:val="24"/>
        </w:rPr>
        <w:t xml:space="preserve">Title: </w:t>
      </w:r>
      <w:r w:rsidR="00B950FD" w:rsidRPr="001D697A">
        <w:rPr>
          <w:rFonts w:ascii="Times New Roman" w:hAnsi="Times New Roman"/>
          <w:sz w:val="24"/>
          <w:szCs w:val="24"/>
        </w:rPr>
        <w:t>Doctor</w:t>
      </w:r>
      <w:r w:rsidR="001E3EC5" w:rsidRPr="001D697A">
        <w:rPr>
          <w:rFonts w:ascii="Times New Roman" w:hAnsi="Times New Roman"/>
          <w:sz w:val="24"/>
          <w:szCs w:val="24"/>
        </w:rPr>
        <w:t xml:space="preserve">al </w:t>
      </w:r>
      <w:r w:rsidR="00B950FD" w:rsidRPr="001D697A">
        <w:rPr>
          <w:rFonts w:ascii="Times New Roman" w:hAnsi="Times New Roman"/>
          <w:sz w:val="24"/>
          <w:szCs w:val="24"/>
        </w:rPr>
        <w:t>Candidate</w:t>
      </w:r>
    </w:p>
    <w:p w14:paraId="6EFF594D" w14:textId="13731422" w:rsidR="0061410F" w:rsidRPr="0061410F" w:rsidRDefault="0061410F" w:rsidP="001E3EC5">
      <w:pPr>
        <w:spacing w:line="240" w:lineRule="auto"/>
        <w:contextualSpacing/>
        <w:rPr>
          <w:rFonts w:ascii="Times New Roman" w:hAnsi="Times New Roman"/>
          <w:sz w:val="24"/>
          <w:szCs w:val="24"/>
        </w:rPr>
      </w:pPr>
      <w:r w:rsidRPr="0061410F">
        <w:rPr>
          <w:rFonts w:ascii="Times New Roman" w:hAnsi="Times New Roman"/>
          <w:sz w:val="24"/>
          <w:szCs w:val="24"/>
        </w:rPr>
        <w:t xml:space="preserve">Affiliation: </w:t>
      </w:r>
      <w:r w:rsidR="001E3EC5">
        <w:rPr>
          <w:rFonts w:ascii="Times New Roman" w:hAnsi="Times New Roman"/>
          <w:sz w:val="24"/>
          <w:szCs w:val="24"/>
        </w:rPr>
        <w:t>Department of Communication at the University of Utah</w:t>
      </w:r>
    </w:p>
    <w:p w14:paraId="5511CE17" w14:textId="7A7F040B" w:rsidR="0061410F" w:rsidRPr="0061410F" w:rsidRDefault="0061410F" w:rsidP="0061410F">
      <w:pPr>
        <w:spacing w:after="0" w:line="240" w:lineRule="auto"/>
        <w:rPr>
          <w:rFonts w:ascii="Times New Roman" w:hAnsi="Times New Roman"/>
          <w:sz w:val="24"/>
          <w:szCs w:val="24"/>
        </w:rPr>
      </w:pPr>
      <w:r w:rsidRPr="0061410F">
        <w:rPr>
          <w:rFonts w:ascii="Times New Roman" w:hAnsi="Times New Roman"/>
          <w:sz w:val="24"/>
          <w:szCs w:val="24"/>
        </w:rPr>
        <w:t>Location</w:t>
      </w:r>
      <w:r w:rsidRPr="001D697A">
        <w:rPr>
          <w:rFonts w:ascii="Times New Roman" w:hAnsi="Times New Roman"/>
          <w:sz w:val="24"/>
          <w:szCs w:val="24"/>
        </w:rPr>
        <w:t xml:space="preserve">: </w:t>
      </w:r>
      <w:r w:rsidR="00B950FD" w:rsidRPr="001D697A">
        <w:rPr>
          <w:rFonts w:ascii="Times New Roman" w:hAnsi="Times New Roman"/>
          <w:sz w:val="24"/>
          <w:szCs w:val="24"/>
        </w:rPr>
        <w:t xml:space="preserve">Salt Lake City, </w:t>
      </w:r>
      <w:r w:rsidR="001E3EC5" w:rsidRPr="001D697A">
        <w:rPr>
          <w:rFonts w:ascii="Times New Roman" w:hAnsi="Times New Roman"/>
          <w:sz w:val="24"/>
          <w:szCs w:val="24"/>
        </w:rPr>
        <w:t>Utah</w:t>
      </w:r>
      <w:r w:rsidR="001114E0" w:rsidRPr="001D697A">
        <w:rPr>
          <w:rFonts w:ascii="Times New Roman" w:hAnsi="Times New Roman"/>
          <w:sz w:val="24"/>
          <w:szCs w:val="24"/>
        </w:rPr>
        <w:t>, United States of America</w:t>
      </w:r>
      <w:r w:rsidRPr="0061410F">
        <w:rPr>
          <w:rFonts w:ascii="Times New Roman" w:hAnsi="Times New Roman"/>
          <w:sz w:val="24"/>
          <w:szCs w:val="24"/>
        </w:rPr>
        <w:br/>
        <w:t xml:space="preserve">E-mail: </w:t>
      </w:r>
      <w:r w:rsidR="001E3EC5">
        <w:rPr>
          <w:rFonts w:ascii="Times New Roman" w:hAnsi="Times New Roman"/>
          <w:sz w:val="24"/>
          <w:szCs w:val="24"/>
        </w:rPr>
        <w:t>marek.muller@utah.edu</w:t>
      </w:r>
    </w:p>
    <w:p w14:paraId="271C3095" w14:textId="77777777" w:rsidR="0061410F" w:rsidRPr="0061410F" w:rsidRDefault="0061410F" w:rsidP="0061410F">
      <w:pPr>
        <w:spacing w:after="0" w:line="240" w:lineRule="auto"/>
        <w:rPr>
          <w:rFonts w:ascii="Times New Roman" w:hAnsi="Times New Roman"/>
          <w:sz w:val="24"/>
          <w:szCs w:val="24"/>
        </w:rPr>
      </w:pPr>
    </w:p>
    <w:p w14:paraId="13720E42" w14:textId="77777777" w:rsidR="001E3EC5" w:rsidRDefault="001E3EC5" w:rsidP="001E3EC5">
      <w:pPr>
        <w:spacing w:line="240" w:lineRule="auto"/>
        <w:contextualSpacing/>
        <w:jc w:val="both"/>
        <w:rPr>
          <w:rFonts w:ascii="Times New Roman" w:hAnsi="Times New Roman"/>
          <w:i/>
          <w:sz w:val="24"/>
          <w:szCs w:val="24"/>
        </w:rPr>
      </w:pPr>
      <w:r w:rsidRPr="008A6605">
        <w:rPr>
          <w:rFonts w:ascii="Times New Roman" w:hAnsi="Times New Roman"/>
          <w:b/>
          <w:sz w:val="24"/>
          <w:szCs w:val="24"/>
        </w:rPr>
        <w:t>Keywords:</w:t>
      </w:r>
      <w:r w:rsidRPr="00245076">
        <w:rPr>
          <w:rFonts w:ascii="Times New Roman" w:hAnsi="Times New Roman"/>
          <w:b/>
          <w:i/>
          <w:sz w:val="24"/>
          <w:szCs w:val="24"/>
        </w:rPr>
        <w:t xml:space="preserve"> </w:t>
      </w:r>
      <w:r w:rsidRPr="001E3EC5">
        <w:rPr>
          <w:rFonts w:ascii="Times New Roman" w:hAnsi="Times New Roman"/>
          <w:sz w:val="24"/>
          <w:szCs w:val="24"/>
        </w:rPr>
        <w:t>Congo Free State; Critical animal studies; Elephants; Postcolonial studies; Royal Museum for Central Africa</w:t>
      </w:r>
    </w:p>
    <w:p w14:paraId="7F995B19" w14:textId="26A1421D" w:rsidR="0061410F" w:rsidRDefault="0061410F" w:rsidP="0061410F">
      <w:pPr>
        <w:tabs>
          <w:tab w:val="left" w:pos="0"/>
        </w:tabs>
        <w:spacing w:line="360" w:lineRule="auto"/>
        <w:jc w:val="both"/>
        <w:rPr>
          <w:rFonts w:ascii="Times New Roman" w:hAnsi="Times New Roman"/>
          <w:b/>
          <w:sz w:val="24"/>
          <w:szCs w:val="24"/>
          <w:lang w:val="en-GB"/>
        </w:rPr>
      </w:pPr>
      <w:r w:rsidRPr="00DF7147">
        <w:rPr>
          <w:rFonts w:ascii="Times New Roman" w:hAnsi="Times New Roman"/>
          <w:b/>
          <w:sz w:val="24"/>
          <w:szCs w:val="24"/>
        </w:rPr>
        <w:t>_____________________________________________________________________________</w:t>
      </w:r>
    </w:p>
    <w:p w14:paraId="4C737DEE" w14:textId="77777777" w:rsidR="0061410F" w:rsidRPr="0061410F" w:rsidRDefault="0061410F" w:rsidP="004C3A64">
      <w:pPr>
        <w:spacing w:line="360" w:lineRule="auto"/>
        <w:jc w:val="both"/>
        <w:rPr>
          <w:rFonts w:ascii="Times New Roman" w:hAnsi="Times New Roman"/>
          <w:b/>
          <w:sz w:val="24"/>
          <w:szCs w:val="24"/>
        </w:rPr>
      </w:pPr>
      <w:r w:rsidRPr="0061410F">
        <w:rPr>
          <w:rFonts w:ascii="Times New Roman" w:hAnsi="Times New Roman"/>
          <w:b/>
          <w:sz w:val="24"/>
          <w:szCs w:val="24"/>
        </w:rPr>
        <w:t>Abstract</w:t>
      </w:r>
      <w:r w:rsidR="00A43E94" w:rsidRPr="0061410F">
        <w:rPr>
          <w:rFonts w:ascii="Times New Roman" w:hAnsi="Times New Roman"/>
          <w:b/>
          <w:sz w:val="24"/>
          <w:szCs w:val="24"/>
        </w:rPr>
        <w:t xml:space="preserve"> </w:t>
      </w:r>
    </w:p>
    <w:p w14:paraId="229C6B50" w14:textId="4EEE619C" w:rsidR="001E3EC5" w:rsidRDefault="001E3EC5" w:rsidP="00C867CD">
      <w:pPr>
        <w:jc w:val="both"/>
        <w:rPr>
          <w:rFonts w:ascii="Times New Roman" w:hAnsi="Times New Roman"/>
          <w:sz w:val="24"/>
          <w:szCs w:val="24"/>
        </w:rPr>
      </w:pPr>
      <w:r w:rsidRPr="001E3EC5">
        <w:rPr>
          <w:rFonts w:ascii="Times New Roman" w:hAnsi="Times New Roman"/>
          <w:sz w:val="24"/>
          <w:szCs w:val="24"/>
        </w:rPr>
        <w:t>The legacy of Belgium’s Royal Museum for Central Africa exemplifies the interconnections between colonial ideologies and speciesist praxis. This essay fuses postcolonial and critical animal studies frameworks in order to demonstrate how Western imperial thought, discourse, and actions not only oppressed/oppresses African persons, but also created/recreates a speciesist ethic, both of which intertwine in moments of co-colonization. Using “the hunt” as a guiding genealogical frame, I analyze three historical vignettes that trace the colonized African elephant body through life, death, and display, ultimately showing the analogous and interrelated ironies, contradictions, ideologies lurking in the discursive and material representations human and animal colonial subjects.</w:t>
      </w:r>
    </w:p>
    <w:p w14:paraId="19A6776E" w14:textId="77777777" w:rsidR="00CB2DF1" w:rsidRPr="003C0950" w:rsidRDefault="00CB2DF1" w:rsidP="00C867CD">
      <w:pPr>
        <w:pStyle w:val="NormalWeb"/>
        <w:spacing w:before="0" w:beforeAutospacing="0" w:after="0" w:afterAutospacing="0" w:line="480" w:lineRule="auto"/>
        <w:ind w:firstLine="0"/>
        <w:jc w:val="both"/>
      </w:pPr>
    </w:p>
    <w:p w14:paraId="6CF2615A" w14:textId="77777777" w:rsidR="003E6F25" w:rsidRPr="007746FA" w:rsidRDefault="003E6F25" w:rsidP="00C23DFE">
      <w:pPr>
        <w:spacing w:line="480" w:lineRule="auto"/>
        <w:ind w:firstLine="720"/>
        <w:contextualSpacing/>
        <w:jc w:val="both"/>
        <w:rPr>
          <w:rFonts w:ascii="Times New Roman" w:hAnsi="Times New Roman"/>
          <w:sz w:val="24"/>
          <w:szCs w:val="24"/>
        </w:rPr>
      </w:pPr>
      <w:r w:rsidRPr="007746FA">
        <w:rPr>
          <w:rFonts w:ascii="Times New Roman" w:hAnsi="Times New Roman"/>
          <w:sz w:val="24"/>
          <w:szCs w:val="24"/>
        </w:rPr>
        <w:lastRenderedPageBreak/>
        <w:t xml:space="preserve">Academic critiques of colonial and “post”-colonial theories and discourses most typically center their focus upon human-on-human interactions. Historical and contemporary analyses of Western oppression over distinctly “Othered” groups of people has not been shy about condemning the racist, sexist, heterosexist, ableist ideologies originating during the Age of Exploration that even today manifest themselves in oppressive sociopolitical practices. However, the liberatory endeavors of postcolonial theories and critiques all-too-often emphasize the racism, sexism, and other discriminatory “-isms” favored by a Judeo-Christian white male elite in a distinctly (and problematically) anthropocentric tenor. By this I mean that these scholars, be it intentionally or unintentionally, apply theories of colonialism solely to the </w:t>
      </w:r>
      <w:r w:rsidRPr="007746FA">
        <w:rPr>
          <w:rFonts w:ascii="Times New Roman" w:hAnsi="Times New Roman"/>
          <w:i/>
          <w:sz w:val="24"/>
          <w:szCs w:val="24"/>
        </w:rPr>
        <w:t xml:space="preserve">homo sapien </w:t>
      </w:r>
      <w:r w:rsidRPr="007746FA">
        <w:rPr>
          <w:rFonts w:ascii="Times New Roman" w:hAnsi="Times New Roman"/>
          <w:sz w:val="24"/>
          <w:szCs w:val="24"/>
        </w:rPr>
        <w:t>species, unfortunately forgetting the important role that speciesism (Singer, 1975) plays and has played in colonial interchanges. This essay expands postcolonial critique to also include the colonization of nonhuman animals in the context of museum representations of history and displays of animal body parts, revealing a phenomenon of interspecies “co-colonization” rampant in colonial histories.</w:t>
      </w:r>
    </w:p>
    <w:p w14:paraId="298DB135" w14:textId="77777777" w:rsidR="003E6F25" w:rsidRPr="007746FA" w:rsidRDefault="003E6F25" w:rsidP="00C23DFE">
      <w:pPr>
        <w:spacing w:line="480" w:lineRule="auto"/>
        <w:ind w:firstLine="720"/>
        <w:contextualSpacing/>
        <w:jc w:val="both"/>
        <w:rPr>
          <w:rFonts w:ascii="Times New Roman" w:hAnsi="Times New Roman"/>
          <w:sz w:val="24"/>
          <w:szCs w:val="24"/>
        </w:rPr>
      </w:pPr>
      <w:r w:rsidRPr="007746FA">
        <w:rPr>
          <w:rFonts w:ascii="Times New Roman" w:hAnsi="Times New Roman"/>
          <w:sz w:val="24"/>
          <w:szCs w:val="24"/>
        </w:rPr>
        <w:t xml:space="preserve">Until relatively recently, the genocide perpetrated against the Congolese peoples was little-mentioned at the century-old Royal Museum for Central Africa (RMCA), the still-standing visual legacy of King Leopold II’s infamous Congo Free State. Within the museum was a potent “sense of denial” regarding the full brutality of the Belgian colony, not by denying that violence took place, but by minimizing that violence with “a few book covers and other items from this campaign tucked away in a corner” </w:t>
      </w:r>
      <w:r w:rsidRPr="007746FA">
        <w:rPr>
          <w:rFonts w:ascii="Times New Roman" w:hAnsi="Times New Roman"/>
          <w:sz w:val="24"/>
          <w:szCs w:val="24"/>
        </w:rPr>
        <w:fldChar w:fldCharType="begin"/>
      </w:r>
      <w:r w:rsidRPr="007746FA">
        <w:rPr>
          <w:rFonts w:ascii="Times New Roman" w:hAnsi="Times New Roman"/>
          <w:sz w:val="24"/>
          <w:szCs w:val="24"/>
        </w:rPr>
        <w:instrText xml:space="preserve"> ADDIN ZOTERO_ITEM CSL_CITATION {"citationID":"1d9tl10gds","properties":{"formattedCitation":"(Hochschild, 1998, para. 17)","plainCitation":"(Hochschild, 1998, para. 17)"},"citationItems":[{"id":740,"uris":["http://zotero.org/users/2599898/items/9UD36VNN"],"uri":["http://zotero.org/users/2599898/items/9UD36VNN"],"itemData":{"id":740,"type":"book","title":"King Leopold's ghost: a story of greed, terror, and heroism in Colonial Africa","publisher":"Houghton Mifflin","publisher-place":"Boston","archive":"https://libcom.org/library/king-leopolds-ghost-story-greed-terror-heroism-colonial-africa-adam-hochschild","event-place":"Boston","note":"00000","shortTitle":"King Leopold's Ghost","author":[{"family":"Hochschild","given":"Adam"}],"issued":{"date-parts":[["1998"]]},"accessed":{"date-parts":[["2016",7,19]]}},"locator":"17","label":"paragraph"}],"schema":"https://github.com/citation-style-language/schema/raw/master/csl-citation.json"} </w:instrText>
      </w:r>
      <w:r w:rsidRPr="007746FA">
        <w:rPr>
          <w:rFonts w:ascii="Times New Roman" w:hAnsi="Times New Roman"/>
          <w:sz w:val="24"/>
          <w:szCs w:val="24"/>
        </w:rPr>
        <w:fldChar w:fldCharType="separate"/>
      </w:r>
      <w:r w:rsidRPr="007746FA">
        <w:rPr>
          <w:rFonts w:ascii="Times New Roman" w:hAnsi="Times New Roman"/>
          <w:sz w:val="24"/>
          <w:szCs w:val="24"/>
        </w:rPr>
        <w:t>(Hochschild, 2006, para. 17)</w:t>
      </w:r>
      <w:r w:rsidRPr="007746FA">
        <w:rPr>
          <w:rFonts w:ascii="Times New Roman" w:hAnsi="Times New Roman"/>
          <w:sz w:val="24"/>
          <w:szCs w:val="24"/>
        </w:rPr>
        <w:fldChar w:fldCharType="end"/>
      </w:r>
      <w:r w:rsidRPr="007746FA">
        <w:rPr>
          <w:rFonts w:ascii="Times New Roman" w:hAnsi="Times New Roman"/>
          <w:sz w:val="24"/>
          <w:szCs w:val="24"/>
        </w:rPr>
        <w:t xml:space="preserve">. Colonial Belgium’s attempts to “civilize” the Congolese certainly deserve to be permanently imprinted in the country’s cultural memory. However, it is difficult to defend the history of the Congo Free State as a story to be celebrated. The Congo Free State, which existed from 1885 through 1908, was a Belgian colony expanding </w:t>
      </w:r>
      <w:r w:rsidRPr="007746FA">
        <w:rPr>
          <w:rFonts w:ascii="Times New Roman" w:hAnsi="Times New Roman"/>
          <w:sz w:val="24"/>
          <w:szCs w:val="24"/>
        </w:rPr>
        <w:lastRenderedPageBreak/>
        <w:t xml:space="preserve">across central Africa and the Congo River Basin, a region coextensive with the country that is today called the Democratic Republic of the Congo. Under the harsh thumb of King Leopold II, this colony was exploited for its natural resources—specifically rubber and ivory—with the native Congolese concurrently exploited as laborers for the extraction of those resources. So brutal was Leopold’s regime that, by its end, millions of Congolese had perished—and this number did not include the multiple others whose hands were severed from their bodies as punishment for not laboring hard enough. </w:t>
      </w:r>
    </w:p>
    <w:p w14:paraId="3BD40D4E" w14:textId="77777777" w:rsidR="003E6F25" w:rsidRPr="007746FA" w:rsidRDefault="003E6F25" w:rsidP="00C23DFE">
      <w:pPr>
        <w:spacing w:line="480" w:lineRule="auto"/>
        <w:ind w:firstLine="720"/>
        <w:contextualSpacing/>
        <w:jc w:val="both"/>
        <w:rPr>
          <w:rFonts w:ascii="Times New Roman" w:hAnsi="Times New Roman"/>
          <w:sz w:val="24"/>
          <w:szCs w:val="24"/>
        </w:rPr>
      </w:pPr>
      <w:r w:rsidRPr="007746FA">
        <w:rPr>
          <w:rFonts w:ascii="Times New Roman" w:hAnsi="Times New Roman"/>
          <w:sz w:val="24"/>
          <w:szCs w:val="24"/>
        </w:rPr>
        <w:t xml:space="preserve">Nonetheless, for nearly a century after the dissolution of Leopold II’s contentious colony, “a wall of silence reigned” at the RMCA regarding the millions of Congolese subjects who died under colonial rule </w:t>
      </w:r>
      <w:r w:rsidRPr="007746FA">
        <w:rPr>
          <w:rFonts w:ascii="Times New Roman" w:hAnsi="Times New Roman"/>
          <w:sz w:val="24"/>
          <w:szCs w:val="24"/>
        </w:rPr>
        <w:fldChar w:fldCharType="begin"/>
      </w:r>
      <w:r w:rsidRPr="007746FA">
        <w:rPr>
          <w:rFonts w:ascii="Times New Roman" w:hAnsi="Times New Roman"/>
          <w:sz w:val="24"/>
          <w:szCs w:val="24"/>
        </w:rPr>
        <w:instrText xml:space="preserve"> ADDIN ZOTERO_ITEM CSL_CITATION {"citationID":"1ankugbt6c","properties":{"formattedCitation":"(Silverman, 2015, p. 628)","plainCitation":"(Silverman, 2015, p. 628)"},"citationItems":[{"id":598,"uris":["http://zotero.org/users/2599898/items/54SKEFCV"],"uri":["http://zotero.org/users/2599898/items/54SKEFCV"],"itemData":{"id":598,"type":"article-journal","title":"Diasporas of Art: History, the Tervuren Royal Museum for Central Africa, and the Politics of Memory in Belgium, 1885–2014","container-title":"The Journal of Modern History","page":"615-667","volume":"87","issue":"3","note":"00000","shortTitle":"Diasporas of Art","author":[{"family":"Silverman","given":"Debora L."}],"issued":{"date-parts":[["2015"]]}},"locator":"628"}],"schema":"https://github.com/citation-style-language/schema/raw/master/csl-citation.json"} </w:instrText>
      </w:r>
      <w:r w:rsidRPr="007746FA">
        <w:rPr>
          <w:rFonts w:ascii="Times New Roman" w:hAnsi="Times New Roman"/>
          <w:sz w:val="24"/>
          <w:szCs w:val="24"/>
        </w:rPr>
        <w:fldChar w:fldCharType="separate"/>
      </w:r>
      <w:r w:rsidRPr="007746FA">
        <w:rPr>
          <w:rFonts w:ascii="Times New Roman" w:hAnsi="Times New Roman"/>
          <w:sz w:val="24"/>
          <w:szCs w:val="24"/>
        </w:rPr>
        <w:t>(Silverman, 2015, p. 628)</w:t>
      </w:r>
      <w:r w:rsidRPr="007746FA">
        <w:rPr>
          <w:rFonts w:ascii="Times New Roman" w:hAnsi="Times New Roman"/>
          <w:sz w:val="24"/>
          <w:szCs w:val="24"/>
        </w:rPr>
        <w:fldChar w:fldCharType="end"/>
      </w:r>
      <w:r w:rsidRPr="007746FA">
        <w:rPr>
          <w:rFonts w:ascii="Times New Roman" w:hAnsi="Times New Roman"/>
          <w:sz w:val="24"/>
          <w:szCs w:val="24"/>
        </w:rPr>
        <w:t xml:space="preserve">. Despite Joseph Conrad’s vivid depiction of the horrific Congo Free State in </w:t>
      </w:r>
      <w:r w:rsidRPr="007746FA">
        <w:rPr>
          <w:rFonts w:ascii="Times New Roman" w:hAnsi="Times New Roman"/>
          <w:i/>
          <w:sz w:val="24"/>
          <w:szCs w:val="24"/>
        </w:rPr>
        <w:t>Heart of Darkness</w:t>
      </w:r>
      <w:r w:rsidRPr="007746FA">
        <w:rPr>
          <w:rFonts w:ascii="Times New Roman" w:hAnsi="Times New Roman"/>
          <w:sz w:val="24"/>
          <w:szCs w:val="24"/>
        </w:rPr>
        <w:t>,</w:t>
      </w:r>
      <w:r w:rsidRPr="007746FA">
        <w:rPr>
          <w:rFonts w:ascii="Times New Roman" w:hAnsi="Times New Roman"/>
          <w:i/>
          <w:sz w:val="24"/>
          <w:szCs w:val="24"/>
        </w:rPr>
        <w:t xml:space="preserve"> </w:t>
      </w:r>
      <w:r w:rsidRPr="007746FA">
        <w:rPr>
          <w:rFonts w:ascii="Times New Roman" w:hAnsi="Times New Roman"/>
          <w:sz w:val="24"/>
          <w:szCs w:val="24"/>
        </w:rPr>
        <w:t xml:space="preserve">and despite the viral photographs of abused, mutilated African laborers, the museum met only mixed criticism for displays such as the golden statue of a colonizer clutched by an admiring African child, set under a plaque reading “Belgium brings civilization to the Congo” </w:t>
      </w:r>
      <w:r w:rsidRPr="007746FA">
        <w:rPr>
          <w:rFonts w:ascii="Times New Roman" w:hAnsi="Times New Roman"/>
          <w:sz w:val="24"/>
          <w:szCs w:val="24"/>
        </w:rPr>
        <w:fldChar w:fldCharType="begin"/>
      </w:r>
      <w:r w:rsidRPr="007746FA">
        <w:rPr>
          <w:rFonts w:ascii="Times New Roman" w:hAnsi="Times New Roman"/>
          <w:sz w:val="24"/>
          <w:szCs w:val="24"/>
        </w:rPr>
        <w:instrText xml:space="preserve"> ADDIN ZOTERO_ITEM CSL_CITATION {"citationID":"1gtu9a2um4","properties":{"formattedCitation":"{\\rtf (John O\\uc0\\u8217{}Donnell, 2014)}","plainCitation":"(John O’Donnell, 2014)"},"citationItems":[{"id":730,"uris":["http://zotero.org/users/2599898/items/7V6GE5EK"],"uri":["http://zotero.org/users/2599898/items/7V6GE5EK"],"itemData":{"id":730,"type":"article-newspaper","title":"Colonial ghosts haunt Belgium as Africa museum eyes change","container-title":"Reuters","source":"Reuters","abstract":"At the entrance to Belgium's Museum for Central Africa stands a giant golden statue of a European missionary with an African boy clutching his robes, along with a plaque that reads: \"Belgium brings civilization to Congo\".","URL":"http://www.reuters.com/article/us-belgium-congo-museum-idUSBREA1N07K20140224","note":"00000","author":[{"literal":"John O'Donnell"}],"issued":{"date-parts":[["2014",2,24]]},"accessed":{"date-parts":[["2016",7,13]]}}}],"schema":"https://github.com/citation-style-language/schema/raw/master/csl-citation.json"} </w:instrText>
      </w:r>
      <w:r w:rsidRPr="007746FA">
        <w:rPr>
          <w:rFonts w:ascii="Times New Roman" w:hAnsi="Times New Roman"/>
          <w:sz w:val="24"/>
          <w:szCs w:val="24"/>
        </w:rPr>
        <w:fldChar w:fldCharType="separate"/>
      </w:r>
      <w:r w:rsidRPr="007746FA">
        <w:rPr>
          <w:rFonts w:ascii="Times New Roman" w:hAnsi="Times New Roman"/>
          <w:sz w:val="24"/>
          <w:szCs w:val="24"/>
        </w:rPr>
        <w:t>(O’Donnell, 2014)</w:t>
      </w:r>
      <w:r w:rsidRPr="007746FA">
        <w:rPr>
          <w:rFonts w:ascii="Times New Roman" w:hAnsi="Times New Roman"/>
          <w:sz w:val="24"/>
          <w:szCs w:val="24"/>
        </w:rPr>
        <w:fldChar w:fldCharType="end"/>
      </w:r>
      <w:r w:rsidRPr="007746FA">
        <w:rPr>
          <w:rFonts w:ascii="Times New Roman" w:hAnsi="Times New Roman"/>
          <w:sz w:val="24"/>
          <w:szCs w:val="24"/>
        </w:rPr>
        <w:t xml:space="preserve">.  </w:t>
      </w:r>
    </w:p>
    <w:p w14:paraId="510F3503" w14:textId="77777777" w:rsidR="003E6F25" w:rsidRPr="007746FA" w:rsidRDefault="003E6F25" w:rsidP="00C23DFE">
      <w:pPr>
        <w:spacing w:line="480" w:lineRule="auto"/>
        <w:ind w:firstLine="720"/>
        <w:contextualSpacing/>
        <w:jc w:val="both"/>
        <w:rPr>
          <w:rFonts w:ascii="Times New Roman" w:hAnsi="Times New Roman"/>
          <w:sz w:val="24"/>
          <w:szCs w:val="24"/>
        </w:rPr>
      </w:pPr>
      <w:r w:rsidRPr="007746FA">
        <w:rPr>
          <w:rFonts w:ascii="Times New Roman" w:hAnsi="Times New Roman"/>
          <w:sz w:val="24"/>
          <w:szCs w:val="24"/>
        </w:rPr>
        <w:t xml:space="preserve">Adam Hochschild’s acclaimed novel, </w:t>
      </w:r>
      <w:r w:rsidRPr="007746FA">
        <w:rPr>
          <w:rFonts w:ascii="Times New Roman" w:hAnsi="Times New Roman"/>
          <w:i/>
          <w:sz w:val="24"/>
          <w:szCs w:val="24"/>
        </w:rPr>
        <w:t>King Leopold’s Ghost</w:t>
      </w:r>
      <w:r w:rsidRPr="007746FA">
        <w:rPr>
          <w:rFonts w:ascii="Times New Roman" w:hAnsi="Times New Roman"/>
          <w:sz w:val="24"/>
          <w:szCs w:val="24"/>
        </w:rPr>
        <w:t>,</w:t>
      </w:r>
      <w:r w:rsidRPr="007746FA">
        <w:rPr>
          <w:rFonts w:ascii="Times New Roman" w:hAnsi="Times New Roman"/>
          <w:i/>
          <w:sz w:val="24"/>
          <w:szCs w:val="24"/>
        </w:rPr>
        <w:t xml:space="preserve"> </w:t>
      </w:r>
      <w:r w:rsidRPr="007746FA">
        <w:rPr>
          <w:rFonts w:ascii="Times New Roman" w:hAnsi="Times New Roman"/>
          <w:sz w:val="24"/>
          <w:szCs w:val="24"/>
        </w:rPr>
        <w:t xml:space="preserve">reawakened a semi-dormant debate about the RMCA in 1998, and eventually enough Belgians had complained about the displays to force a massive rethinking of the museum’s layout. The institutional response, however, was often </w:t>
      </w:r>
      <w:r w:rsidRPr="007746FA">
        <w:rPr>
          <w:rFonts w:ascii="Times New Roman" w:hAnsi="Times New Roman"/>
          <w:i/>
          <w:sz w:val="24"/>
          <w:szCs w:val="24"/>
        </w:rPr>
        <w:t>more</w:t>
      </w:r>
      <w:r w:rsidRPr="007746FA">
        <w:rPr>
          <w:rFonts w:ascii="Times New Roman" w:hAnsi="Times New Roman"/>
          <w:sz w:val="24"/>
          <w:szCs w:val="24"/>
        </w:rPr>
        <w:t xml:space="preserve"> hiding. Suddenly secreted from view was the ivory bust of Leopold II, which used to sit proudly in the alcoves of the entrance hall. Still present, however, were statues like the “Leopard Man,” a masked native poised to attack his sleeping victims. Manager Guido Gryseels’ controversial 2005 “Memory of the Congo” exhibit served as a desperate post-Hochschild endeavor to address the RMCA’s legacy of silence, but was not enough to placate what was now a widespread Belgian debate over the country’s shameful past (Spano, 2005). According </w:t>
      </w:r>
      <w:r w:rsidRPr="007746FA">
        <w:rPr>
          <w:rFonts w:ascii="Times New Roman" w:hAnsi="Times New Roman"/>
          <w:sz w:val="24"/>
          <w:szCs w:val="24"/>
        </w:rPr>
        <w:lastRenderedPageBreak/>
        <w:t xml:space="preserve">to Hasian (2012), “throughout the permanent RMCA hallways [were] signs of African degeneration, primitivism, regression and atavism” </w:t>
      </w:r>
      <w:r w:rsidRPr="007746FA">
        <w:rPr>
          <w:rFonts w:ascii="Times New Roman" w:hAnsi="Times New Roman"/>
          <w:sz w:val="24"/>
          <w:szCs w:val="24"/>
        </w:rPr>
        <w:fldChar w:fldCharType="begin"/>
      </w:r>
      <w:r w:rsidRPr="007746FA">
        <w:rPr>
          <w:rFonts w:ascii="Times New Roman" w:hAnsi="Times New Roman"/>
          <w:sz w:val="24"/>
          <w:szCs w:val="24"/>
        </w:rPr>
        <w:instrText xml:space="preserve"> ADDIN ZOTERO_ITEM CSL_CITATION {"citationID":"t54ajdmgl","properties":{"formattedCitation":"(Hasian, 2012, p. 482)","plainCitation":"(Hasian, 2012, p. 482)"},"citationItems":[{"id":487,"uris":["http://zotero.org/users/2599898/items/F2UZ9J48"],"uri":["http://zotero.org/users/2599898/items/F2UZ9J48"],"itemData":{"id":487,"type":"article-journal","title":"Colonial Amnesias, Photographic Memories, and Demographic Biopolitics at the Royal Museum for Central Africa (RMCA)","container-title":"Third World Quarterly","page":"475-493","volume":"33","issue":"3","source":"CrossRef","DOI":"10.1080/01436597.2012.657485","ISSN":"0143-6597, 1360-2241","note":"00002","language":"en","author":[{"family":"Hasian","given":"Marouf"}],"issued":{"date-parts":[["2012",4]]}},"locator":"482"}],"schema":"https://github.com/citation-style-language/schema/raw/master/csl-citation.json"} </w:instrText>
      </w:r>
      <w:r w:rsidRPr="007746FA">
        <w:rPr>
          <w:rFonts w:ascii="Times New Roman" w:hAnsi="Times New Roman"/>
          <w:sz w:val="24"/>
          <w:szCs w:val="24"/>
        </w:rPr>
        <w:fldChar w:fldCharType="separate"/>
      </w:r>
      <w:r w:rsidRPr="007746FA">
        <w:rPr>
          <w:rFonts w:ascii="Times New Roman" w:hAnsi="Times New Roman"/>
          <w:sz w:val="24"/>
          <w:szCs w:val="24"/>
        </w:rPr>
        <w:t>(p. 482)</w:t>
      </w:r>
      <w:r w:rsidRPr="007746FA">
        <w:rPr>
          <w:rFonts w:ascii="Times New Roman" w:hAnsi="Times New Roman"/>
          <w:sz w:val="24"/>
          <w:szCs w:val="24"/>
        </w:rPr>
        <w:fldChar w:fldCharType="end"/>
      </w:r>
      <w:r w:rsidRPr="007746FA">
        <w:rPr>
          <w:rFonts w:ascii="Times New Roman" w:hAnsi="Times New Roman"/>
          <w:sz w:val="24"/>
          <w:szCs w:val="24"/>
        </w:rPr>
        <w:t xml:space="preserve">. Finally, in 2013, the RMCA closed for a $100 million face-lift </w:t>
      </w:r>
      <w:r w:rsidRPr="007746FA">
        <w:rPr>
          <w:rFonts w:ascii="Times New Roman" w:hAnsi="Times New Roman"/>
          <w:sz w:val="24"/>
          <w:szCs w:val="24"/>
        </w:rPr>
        <w:fldChar w:fldCharType="begin"/>
      </w:r>
      <w:r w:rsidRPr="007746FA">
        <w:rPr>
          <w:rFonts w:ascii="Times New Roman" w:hAnsi="Times New Roman"/>
          <w:sz w:val="24"/>
          <w:szCs w:val="24"/>
        </w:rPr>
        <w:instrText xml:space="preserve"> ADDIN ZOTERO_ITEM CSL_CITATION {"citationID":"2ea29cok9s","properties":{"formattedCitation":"(McDonald-Gibson, n.d.)","plainCitation":"(McDonald-Gibson, n.d.)"},"citationItems":[{"id":531,"uris":["http://zotero.org/users/2599898/items/B4WCNE9R"],"uri":["http://zotero.org/users/2599898/items/B4WCNE9R"],"itemData":{"id":531,"type":"webpage","title":"Forget King Leopold’s Ghost. There Are Still Skeletons in His Closet","container-title":"TIME.com","abstract":"It would take a determined visitor to the Royal Museum for Central Africa to locate the life-sized likeness of one of history's most brutal colonial rulers carved from ivory.","URL":"http://world.time.com/2013/09/18/skeletons-in-king-leopolds-closet-colonial-era-belgian-museum-grapples-with-bloody-past/","note":"00000","shortTitle":"Forget King Leopold's Ghost","author":[{"family":"McDonald-Gibson","given":"Charlotte"}],"accessed":{"date-parts":[["2016",3,24]]}}}],"schema":"https://github.com/citation-style-language/schema/raw/master/csl-citation.json"} </w:instrText>
      </w:r>
      <w:r w:rsidRPr="007746FA">
        <w:rPr>
          <w:rFonts w:ascii="Times New Roman" w:hAnsi="Times New Roman"/>
          <w:sz w:val="24"/>
          <w:szCs w:val="24"/>
        </w:rPr>
        <w:fldChar w:fldCharType="separate"/>
      </w:r>
      <w:r w:rsidRPr="007746FA">
        <w:rPr>
          <w:rFonts w:ascii="Times New Roman" w:hAnsi="Times New Roman"/>
          <w:sz w:val="24"/>
          <w:szCs w:val="24"/>
        </w:rPr>
        <w:t>(McDonald-Gibson, 2016)</w:t>
      </w:r>
      <w:r w:rsidRPr="007746FA">
        <w:rPr>
          <w:rFonts w:ascii="Times New Roman" w:hAnsi="Times New Roman"/>
          <w:sz w:val="24"/>
          <w:szCs w:val="24"/>
        </w:rPr>
        <w:fldChar w:fldCharType="end"/>
      </w:r>
      <w:r w:rsidRPr="007746FA">
        <w:rPr>
          <w:rFonts w:ascii="Times New Roman" w:hAnsi="Times New Roman"/>
          <w:sz w:val="24"/>
          <w:szCs w:val="24"/>
        </w:rPr>
        <w:t xml:space="preserve">. While the museum staff denies that mass public critiques were the catalyst for the renovation, one can reasonably infer that the staff hopes to soon move past the strident critique that the “permanent exposition of the RMCA are both symptoms of and supports for racism” </w:t>
      </w:r>
      <w:r w:rsidRPr="007746FA">
        <w:rPr>
          <w:rFonts w:ascii="Times New Roman" w:hAnsi="Times New Roman"/>
          <w:sz w:val="24"/>
          <w:szCs w:val="24"/>
        </w:rPr>
        <w:fldChar w:fldCharType="begin"/>
      </w:r>
      <w:r w:rsidRPr="007746FA">
        <w:rPr>
          <w:rFonts w:ascii="Times New Roman" w:hAnsi="Times New Roman"/>
          <w:sz w:val="24"/>
          <w:szCs w:val="24"/>
        </w:rPr>
        <w:instrText xml:space="preserve"> ADDIN ZOTERO_ITEM CSL_CITATION {"citationID":"psbvutu0k","properties":{"formattedCitation":"(Rahier, 2003, p. 61)","plainCitation":"(Rahier, 2003, p. 61)"},"citationItems":[{"id":485,"uris":["http://zotero.org/users/2599898/items/69AN897P"],"uri":["http://zotero.org/users/2599898/items/69AN897P"],"itemData":{"id":485,"type":"article-journal","title":"The Ghost of Leopold II: The Belgian","container-title":"Research in African Literatures","page":"58–84","volume":"34","issue":"1","source":"Google Scholar","note":"00000","shortTitle":"The Ghost of Leopold II","author":[{"family":"Rahier","given":"Jean Muteba"}],"issued":{"date-parts":[["2003"]]}},"locator":"61"}],"schema":"https://github.com/citation-style-language/schema/raw/master/csl-citation.json"} </w:instrText>
      </w:r>
      <w:r w:rsidRPr="007746FA">
        <w:rPr>
          <w:rFonts w:ascii="Times New Roman" w:hAnsi="Times New Roman"/>
          <w:sz w:val="24"/>
          <w:szCs w:val="24"/>
        </w:rPr>
        <w:fldChar w:fldCharType="separate"/>
      </w:r>
      <w:r w:rsidRPr="007746FA">
        <w:rPr>
          <w:rFonts w:ascii="Times New Roman" w:hAnsi="Times New Roman"/>
          <w:sz w:val="24"/>
          <w:szCs w:val="24"/>
        </w:rPr>
        <w:t>(Rahier, 2003, p. 61)</w:t>
      </w:r>
      <w:r w:rsidRPr="007746FA">
        <w:rPr>
          <w:rFonts w:ascii="Times New Roman" w:hAnsi="Times New Roman"/>
          <w:sz w:val="24"/>
          <w:szCs w:val="24"/>
        </w:rPr>
        <w:fldChar w:fldCharType="end"/>
      </w:r>
      <w:r w:rsidRPr="007746FA">
        <w:rPr>
          <w:rFonts w:ascii="Times New Roman" w:hAnsi="Times New Roman"/>
          <w:sz w:val="24"/>
          <w:szCs w:val="24"/>
        </w:rPr>
        <w:t>. The new RMCA is due to reopen in 2018.</w:t>
      </w:r>
    </w:p>
    <w:p w14:paraId="4F719F76" w14:textId="77777777" w:rsidR="003E6F25" w:rsidRPr="007746FA" w:rsidRDefault="003E6F25" w:rsidP="00C23DFE">
      <w:pPr>
        <w:spacing w:line="480" w:lineRule="auto"/>
        <w:contextualSpacing/>
        <w:jc w:val="both"/>
        <w:rPr>
          <w:rFonts w:ascii="Times New Roman" w:hAnsi="Times New Roman"/>
          <w:sz w:val="24"/>
          <w:szCs w:val="24"/>
        </w:rPr>
      </w:pPr>
      <w:r w:rsidRPr="007746FA">
        <w:rPr>
          <w:rFonts w:ascii="Times New Roman" w:hAnsi="Times New Roman"/>
          <w:sz w:val="24"/>
          <w:szCs w:val="24"/>
        </w:rPr>
        <w:tab/>
        <w:t xml:space="preserve">The renovation will dramatically alter the RMCA’s visual makeup. Visitors will no longer enter the museum to be greeted by the paternal placards and golden statues. Instead, they will walk straight through a tunnel that attempts to explain what the new museum’s promotional website calls “the context” of the colonial exhibits. The ground floor of the new RMCA will have four themed exhibitions organized in quadrants, each dedicated to a specific aspect of central African history. Among them will be a room dedicated to the museum’s gargantuan collection of zoological specimens: the Biology, Landscape, and Biodiversity Area. According to the RMCA’s website, visitors will journey through the five major biomes of the African landscapes, each playing an important sociocultural and economic role for Africans and the rest of the world. The challenge, the site claims, is to “communicate a contemporary vision of the Africa of yesterday and today, in the context of a building inherited from the colonial era” </w:t>
      </w:r>
      <w:r w:rsidRPr="007746FA">
        <w:rPr>
          <w:rFonts w:ascii="Times New Roman" w:hAnsi="Times New Roman"/>
          <w:sz w:val="24"/>
          <w:szCs w:val="24"/>
        </w:rPr>
        <w:fldChar w:fldCharType="begin"/>
      </w:r>
      <w:r w:rsidRPr="007746FA">
        <w:rPr>
          <w:rFonts w:ascii="Times New Roman" w:hAnsi="Times New Roman"/>
          <w:sz w:val="24"/>
          <w:szCs w:val="24"/>
        </w:rPr>
        <w:instrText xml:space="preserve"> ADDIN ZOTERO_ITEM CSL_CITATION {"citationID":"1jm8e8mnoq","properties":{"formattedCitation":"{\\rtf (\\uc0\\u8220{}The Exhibition,\\uc0\\u8221{} n.d., para. 9)}","plainCitation":"(“The Exhibition,” n.d., para. 9)"},"citationItems":[{"id":535,"uris":["http://zotero.org/users/2599898/items/FR9IG7ZG"],"uri":["http://zotero.org/users/2599898/items/FR9IG7ZG"],"itemData":{"id":535,"type":"webpage","title":"The Exhibition","container-title":"Royal Museum for Central Africa Tervuren","URL":"http://www.africamuseum.be/renovation/masterplan/newexhibition","note":"00000","accessed":{"date-parts":[["2016",3,24]]}},"locator":"9","label":"paragraph"}],"schema":"https://github.com/citation-style-language/schema/raw/master/csl-citation.json"} </w:instrText>
      </w:r>
      <w:r w:rsidRPr="007746FA">
        <w:rPr>
          <w:rFonts w:ascii="Times New Roman" w:hAnsi="Times New Roman"/>
          <w:sz w:val="24"/>
          <w:szCs w:val="24"/>
        </w:rPr>
        <w:fldChar w:fldCharType="separate"/>
      </w:r>
      <w:r w:rsidRPr="007746FA">
        <w:rPr>
          <w:rFonts w:ascii="Times New Roman" w:hAnsi="Times New Roman"/>
          <w:sz w:val="24"/>
          <w:szCs w:val="24"/>
        </w:rPr>
        <w:t>(“The Exhibition,” n.d., para. 9)</w:t>
      </w:r>
      <w:r w:rsidRPr="007746FA">
        <w:rPr>
          <w:rFonts w:ascii="Times New Roman" w:hAnsi="Times New Roman"/>
          <w:sz w:val="24"/>
          <w:szCs w:val="24"/>
        </w:rPr>
        <w:fldChar w:fldCharType="end"/>
      </w:r>
      <w:r w:rsidRPr="007746FA">
        <w:rPr>
          <w:rFonts w:ascii="Times New Roman" w:hAnsi="Times New Roman"/>
          <w:sz w:val="24"/>
          <w:szCs w:val="24"/>
        </w:rPr>
        <w:t>.</w:t>
      </w:r>
    </w:p>
    <w:p w14:paraId="54FF56DF" w14:textId="42F32C33" w:rsidR="003E6F25" w:rsidRPr="007746FA" w:rsidRDefault="003E6F25" w:rsidP="00C23DFE">
      <w:pPr>
        <w:spacing w:line="480" w:lineRule="auto"/>
        <w:ind w:firstLine="720"/>
        <w:contextualSpacing/>
        <w:jc w:val="both"/>
        <w:rPr>
          <w:rFonts w:ascii="Times New Roman" w:hAnsi="Times New Roman"/>
          <w:sz w:val="24"/>
          <w:szCs w:val="24"/>
        </w:rPr>
      </w:pPr>
      <w:r w:rsidRPr="007746FA">
        <w:rPr>
          <w:rFonts w:ascii="Times New Roman" w:hAnsi="Times New Roman"/>
          <w:sz w:val="24"/>
          <w:szCs w:val="24"/>
        </w:rPr>
        <w:t xml:space="preserve"> Perhaps this narrative shift is an attempt to alter what Hasian (2012) called the “structural foundations that can frame the ways that visitors think about objects, displays, histories, etc</w:t>
      </w:r>
      <w:r>
        <w:rPr>
          <w:rFonts w:ascii="Times New Roman" w:hAnsi="Times New Roman"/>
          <w:sz w:val="24"/>
          <w:szCs w:val="24"/>
        </w:rPr>
        <w:t>.</w:t>
      </w:r>
      <w:r w:rsidRPr="007746FA">
        <w:rPr>
          <w:rFonts w:ascii="Times New Roman" w:hAnsi="Times New Roman"/>
          <w:sz w:val="24"/>
          <w:szCs w:val="24"/>
        </w:rPr>
        <w:t xml:space="preserve">” </w:t>
      </w:r>
      <w:r w:rsidRPr="007746FA">
        <w:rPr>
          <w:rFonts w:ascii="Times New Roman" w:hAnsi="Times New Roman"/>
          <w:sz w:val="24"/>
          <w:szCs w:val="24"/>
        </w:rPr>
        <w:fldChar w:fldCharType="begin"/>
      </w:r>
      <w:r w:rsidRPr="007746FA">
        <w:rPr>
          <w:rFonts w:ascii="Times New Roman" w:hAnsi="Times New Roman"/>
          <w:sz w:val="24"/>
          <w:szCs w:val="24"/>
        </w:rPr>
        <w:instrText xml:space="preserve"> ADDIN ZOTERO_ITEM CSL_CITATION {"citationID":"56quine5t","properties":{"formattedCitation":"(Hasian, 2012, p. 479)","plainCitation":"(Hasian, 2012, p. 479)"},"citationItems":[{"id":487,"uris":["http://zotero.org/users/2599898/items/F2UZ9J48"],"uri":["http://zotero.org/users/2599898/items/F2UZ9J48"],"itemData":{"id":487,"type":"article-journal","title":"Colonial Amnesias, Photographic Memories, and Demographic Biopolitics at the Royal Museum for Central Africa (RMCA)","container-title":"Third World Quarterly","page":"475-493","volume":"33","issue":"3","source":"CrossRef","DOI":"10.1080/01436597.2012.657485","ISSN":"0143-6597, 1360-2241","note":"00002","language":"en","author":[{"family":"Hasian","given":"Marouf"}],"issued":{"date-parts":[["2012",4]]}},"locator":"479"}],"schema":"https://github.com/citation-style-language/schema/raw/master/csl-citation.json"} </w:instrText>
      </w:r>
      <w:r w:rsidRPr="007746FA">
        <w:rPr>
          <w:rFonts w:ascii="Times New Roman" w:hAnsi="Times New Roman"/>
          <w:sz w:val="24"/>
          <w:szCs w:val="24"/>
        </w:rPr>
        <w:fldChar w:fldCharType="separate"/>
      </w:r>
      <w:r w:rsidRPr="007746FA">
        <w:rPr>
          <w:rFonts w:ascii="Times New Roman" w:hAnsi="Times New Roman"/>
          <w:sz w:val="24"/>
          <w:szCs w:val="24"/>
        </w:rPr>
        <w:t>(p. 479)</w:t>
      </w:r>
      <w:r w:rsidRPr="007746FA">
        <w:rPr>
          <w:rFonts w:ascii="Times New Roman" w:hAnsi="Times New Roman"/>
          <w:sz w:val="24"/>
          <w:szCs w:val="24"/>
        </w:rPr>
        <w:fldChar w:fldCharType="end"/>
      </w:r>
      <w:r w:rsidRPr="007746FA">
        <w:rPr>
          <w:rFonts w:ascii="Times New Roman" w:hAnsi="Times New Roman"/>
          <w:sz w:val="24"/>
          <w:szCs w:val="24"/>
        </w:rPr>
        <w:t>. And yet, which specimens will be deemed worthy of</w:t>
      </w:r>
      <w:r w:rsidR="0046030A">
        <w:rPr>
          <w:rFonts w:ascii="Times New Roman" w:hAnsi="Times New Roman"/>
          <w:sz w:val="24"/>
          <w:szCs w:val="24"/>
        </w:rPr>
        <w:t xml:space="preserve"> a</w:t>
      </w:r>
      <w:r w:rsidRPr="007746FA">
        <w:rPr>
          <w:rFonts w:ascii="Times New Roman" w:hAnsi="Times New Roman"/>
          <w:sz w:val="24"/>
          <w:szCs w:val="24"/>
        </w:rPr>
        <w:t xml:space="preserve"> permanent exhibition? There is no way to display all 10,000,000 of the RMCA’s animal specimens, all 6,000,000 of its insect </w:t>
      </w:r>
      <w:r w:rsidRPr="007746FA">
        <w:rPr>
          <w:rFonts w:ascii="Times New Roman" w:hAnsi="Times New Roman"/>
          <w:sz w:val="24"/>
          <w:szCs w:val="24"/>
        </w:rPr>
        <w:lastRenderedPageBreak/>
        <w:t xml:space="preserve">specimens, and all 1,000,000 of its fish specimens at one time (“Unique and Priceless Heritage,” n.d., para. 4). More notable is the fact that these reported numbers (and this exhibit itself) ignore and exclude the museum’s immense collection of elephant tusks in the form of </w:t>
      </w:r>
      <w:r w:rsidRPr="007746FA">
        <w:rPr>
          <w:rFonts w:ascii="Times New Roman" w:hAnsi="Times New Roman"/>
          <w:i/>
          <w:sz w:val="24"/>
          <w:szCs w:val="24"/>
        </w:rPr>
        <w:t>ivory</w:t>
      </w:r>
      <w:r w:rsidRPr="007746FA">
        <w:rPr>
          <w:rFonts w:ascii="Times New Roman" w:hAnsi="Times New Roman"/>
          <w:sz w:val="24"/>
          <w:szCs w:val="24"/>
        </w:rPr>
        <w:t>, which will instead be displayed in a separate quadrant as a representation of human craftsmanship instead of zoological remains</w:t>
      </w:r>
      <w:r w:rsidRPr="007746FA">
        <w:rPr>
          <w:rFonts w:ascii="Times New Roman" w:hAnsi="Times New Roman"/>
          <w:i/>
          <w:sz w:val="24"/>
          <w:szCs w:val="24"/>
        </w:rPr>
        <w:t>.</w:t>
      </w:r>
      <w:r w:rsidRPr="007746FA">
        <w:rPr>
          <w:rFonts w:ascii="Times New Roman" w:hAnsi="Times New Roman"/>
          <w:sz w:val="24"/>
          <w:szCs w:val="24"/>
        </w:rPr>
        <w:t xml:space="preserve"> Few people, scholars or otherwise, talk about the RMCA’s zoological displays as anything other than an impressively huge collection of objects, nor do they critique the museum’s ivory supply beyond the medium’s artistic merit. However, far from being a mere collection of materials, I identify the RMCA’s ivory supply as a menagerie of corpses. While critics have successfully pointed to the national amnesia endemic in colonial museums, modern exhibitions risk ignorantly “correcting” this problem with an emphasis on the abject bodies of </w:t>
      </w:r>
      <w:r w:rsidRPr="007746FA">
        <w:rPr>
          <w:rFonts w:ascii="Times New Roman" w:hAnsi="Times New Roman"/>
          <w:i/>
          <w:sz w:val="24"/>
          <w:szCs w:val="24"/>
        </w:rPr>
        <w:t xml:space="preserve">co-colonized </w:t>
      </w:r>
      <w:r w:rsidRPr="007746FA">
        <w:rPr>
          <w:rFonts w:ascii="Times New Roman" w:hAnsi="Times New Roman"/>
          <w:sz w:val="24"/>
          <w:szCs w:val="24"/>
        </w:rPr>
        <w:t>African animals, thus hiding one colonial injustice by forefronting another. If, as Prakash (1992) insisted, we must look past colonial attempts to “appropriate the Other as history…projecting the first world as the radiating center around which all others are arranged,” then we ought to critically examine the museum’s literal arrangement</w:t>
      </w:r>
      <w:r w:rsidRPr="007746FA">
        <w:rPr>
          <w:rFonts w:ascii="Times New Roman" w:hAnsi="Times New Roman"/>
          <w:i/>
          <w:sz w:val="24"/>
          <w:szCs w:val="24"/>
        </w:rPr>
        <w:t xml:space="preserve"> </w:t>
      </w:r>
      <w:r w:rsidRPr="007746FA">
        <w:rPr>
          <w:rFonts w:ascii="Times New Roman" w:hAnsi="Times New Roman"/>
          <w:sz w:val="24"/>
          <w:szCs w:val="24"/>
        </w:rPr>
        <w:t xml:space="preserve">of the RMCA’s animal Other </w:t>
      </w:r>
      <w:r w:rsidRPr="007746FA">
        <w:rPr>
          <w:rFonts w:ascii="Times New Roman" w:hAnsi="Times New Roman"/>
          <w:sz w:val="24"/>
          <w:szCs w:val="24"/>
        </w:rPr>
        <w:fldChar w:fldCharType="begin"/>
      </w:r>
      <w:r w:rsidRPr="007746FA">
        <w:rPr>
          <w:rFonts w:ascii="Times New Roman" w:hAnsi="Times New Roman"/>
          <w:sz w:val="24"/>
          <w:szCs w:val="24"/>
        </w:rPr>
        <w:instrText xml:space="preserve"> ADDIN ZOTERO_ITEM CSL_CITATION {"citationID":"l9gl5i09l","properties":{"formattedCitation":"{\\rtf (Prakash, 1992, pp. 8\\uc0\\u8211{}10)}","plainCitation":"(Prakash, 1992, pp. 8–10)"},"citationItems":[{"id":670,"uris":["http://zotero.org/users/2599898/items/MSN8JTFQ"],"uri":["http://zotero.org/users/2599898/items/MSN8JTFQ"],"itemData":{"id":670,"type":"article-journal","title":"Postcolonial criticism and Indian historiography","container-title":"Social Text","page":"8-19","issue":"31/32","note":"00231","author":[{"family":"Prakash","given":"Gyan"}],"issued":{"date-parts":[["1992"]]}},"locator":"8-10"}],"schema":"https://github.com/citation-style-language/schema/raw/master/csl-citation.json"} </w:instrText>
      </w:r>
      <w:r w:rsidRPr="007746FA">
        <w:rPr>
          <w:rFonts w:ascii="Times New Roman" w:hAnsi="Times New Roman"/>
          <w:sz w:val="24"/>
          <w:szCs w:val="24"/>
        </w:rPr>
        <w:fldChar w:fldCharType="separate"/>
      </w:r>
      <w:r w:rsidRPr="007746FA">
        <w:rPr>
          <w:rFonts w:ascii="Times New Roman" w:hAnsi="Times New Roman"/>
          <w:sz w:val="24"/>
          <w:szCs w:val="24"/>
        </w:rPr>
        <w:t>(pp. 8–10)</w:t>
      </w:r>
      <w:r w:rsidRPr="007746FA">
        <w:rPr>
          <w:rFonts w:ascii="Times New Roman" w:hAnsi="Times New Roman"/>
          <w:sz w:val="24"/>
          <w:szCs w:val="24"/>
        </w:rPr>
        <w:fldChar w:fldCharType="end"/>
      </w:r>
      <w:r w:rsidRPr="007746FA">
        <w:rPr>
          <w:rFonts w:ascii="Times New Roman" w:hAnsi="Times New Roman"/>
          <w:sz w:val="24"/>
          <w:szCs w:val="24"/>
        </w:rPr>
        <w:t xml:space="preserve">. </w:t>
      </w:r>
    </w:p>
    <w:p w14:paraId="62B47D28" w14:textId="48F3CAE8" w:rsidR="003E6F25" w:rsidRPr="007746FA" w:rsidRDefault="003E6F25" w:rsidP="00C23DFE">
      <w:pPr>
        <w:spacing w:line="480" w:lineRule="auto"/>
        <w:ind w:firstLine="720"/>
        <w:contextualSpacing/>
        <w:jc w:val="both"/>
        <w:rPr>
          <w:rFonts w:ascii="Times New Roman" w:hAnsi="Times New Roman"/>
          <w:sz w:val="24"/>
          <w:szCs w:val="24"/>
        </w:rPr>
      </w:pPr>
      <w:r w:rsidRPr="007746FA">
        <w:rPr>
          <w:rFonts w:ascii="Times New Roman" w:hAnsi="Times New Roman"/>
          <w:sz w:val="24"/>
          <w:szCs w:val="24"/>
        </w:rPr>
        <w:t xml:space="preserve">By reimagining the RMCA’s massive ivory collection not as an artistic medium, but as the remnant of a slaughtered elephant, we reimagine the museum itself: A veritable mausoleum littered with portrayals of an analogously oppressive, violent, and </w:t>
      </w:r>
      <w:r w:rsidRPr="007746FA">
        <w:rPr>
          <w:rFonts w:ascii="Times New Roman" w:hAnsi="Times New Roman"/>
          <w:i/>
          <w:sz w:val="24"/>
          <w:szCs w:val="24"/>
        </w:rPr>
        <w:t>colonial</w:t>
      </w:r>
      <w:r w:rsidRPr="007746FA">
        <w:rPr>
          <w:rFonts w:ascii="Times New Roman" w:hAnsi="Times New Roman"/>
          <w:sz w:val="24"/>
          <w:szCs w:val="24"/>
        </w:rPr>
        <w:t xml:space="preserve"> ideology that objectified, commodified, mutilated, and displayed the abject animal body. Visual rhetoricians and colonial historians have been understandably preoccupied with the RMCA’s vast collection of controversial anthropological artifacts, stolen as they were from their native contexts </w:t>
      </w:r>
      <w:r w:rsidRPr="007746FA">
        <w:rPr>
          <w:rFonts w:ascii="Times New Roman" w:hAnsi="Times New Roman"/>
          <w:sz w:val="24"/>
          <w:szCs w:val="24"/>
        </w:rPr>
        <w:fldChar w:fldCharType="begin"/>
      </w:r>
      <w:r w:rsidRPr="007746FA">
        <w:rPr>
          <w:rFonts w:ascii="Times New Roman" w:hAnsi="Times New Roman"/>
          <w:sz w:val="24"/>
          <w:szCs w:val="24"/>
        </w:rPr>
        <w:instrText xml:space="preserve"> ADDIN ZOTERO_ITEM CSL_CITATION {"citationID":"2nkljpoft2","properties":{"formattedCitation":"(Hasian, 2012; Silverman, 2015)","plainCitation":"(Hasian, 2012; Silverman, 2015)"},"citationItems":[{"id":487,"uris":["http://zotero.org/users/2599898/items/F2UZ9J48"],"uri":["http://zotero.org/users/2599898/items/F2UZ9J48"],"itemData":{"id":487,"type":"article-journal","title":"Colonial Amnesias, Photographic Memories, and Demographic Biopolitics at the Royal Museum for Central Africa (RMCA)","container-title":"Third World Quarterly","page":"475-493","volume":"33","issue":"3","source":"CrossRef","DOI":"10.1080/01436597.2012.657485","ISSN":"0143-6597, 1360-2241","note":"00002","language":"en","author":[{"family":"Hasian","given":"Marouf"}],"issued":{"date-parts":[["2012",4]]}}},{"id":598,"uris":["http://zotero.org/users/2599898/items/54SKEFCV"],"uri":["http://zotero.org/users/2599898/items/54SKEFCV"],"itemData":{"id":598,"type":"article-journal","title":"Diasporas of Art: History, the Tervuren Royal Museum for Central Africa, and the Politics of Memory in Belgium, 1885–2014","container-title":"The Journal of Modern History","page":"615-667","volume":"87","issue":"3","note":"00000","shortTitle":"Diasporas of Art","author":[{"family":"Silverman","given":"Debora L."}],"issued":{"date-parts":[["2015"]]}}}],"schema":"https://github.com/citation-style-language/schema/raw/master/csl-citation.json"} </w:instrText>
      </w:r>
      <w:r w:rsidRPr="007746FA">
        <w:rPr>
          <w:rFonts w:ascii="Times New Roman" w:hAnsi="Times New Roman"/>
          <w:sz w:val="24"/>
          <w:szCs w:val="24"/>
        </w:rPr>
        <w:fldChar w:fldCharType="separate"/>
      </w:r>
      <w:r w:rsidRPr="007746FA">
        <w:rPr>
          <w:rFonts w:ascii="Times New Roman" w:hAnsi="Times New Roman"/>
          <w:sz w:val="24"/>
          <w:szCs w:val="24"/>
        </w:rPr>
        <w:t>(Hasian, 2012; Silverman, 2015)</w:t>
      </w:r>
      <w:r w:rsidRPr="007746FA">
        <w:rPr>
          <w:rFonts w:ascii="Times New Roman" w:hAnsi="Times New Roman"/>
          <w:sz w:val="24"/>
          <w:szCs w:val="24"/>
        </w:rPr>
        <w:fldChar w:fldCharType="end"/>
      </w:r>
      <w:r w:rsidRPr="007746FA">
        <w:rPr>
          <w:rFonts w:ascii="Times New Roman" w:hAnsi="Times New Roman"/>
          <w:sz w:val="24"/>
          <w:szCs w:val="24"/>
        </w:rPr>
        <w:t xml:space="preserve">. Other theorists and critics have been engrossed with the haunting memory of the museum’s original exhibits, which included a “human zoo” featuring native Congolese as live specimens of </w:t>
      </w:r>
      <w:r w:rsidRPr="007746FA">
        <w:rPr>
          <w:rFonts w:ascii="Times New Roman" w:hAnsi="Times New Roman"/>
          <w:sz w:val="24"/>
          <w:szCs w:val="24"/>
        </w:rPr>
        <w:lastRenderedPageBreak/>
        <w:t xml:space="preserve">interest </w:t>
      </w:r>
      <w:r w:rsidRPr="007746FA">
        <w:rPr>
          <w:rFonts w:ascii="Times New Roman" w:hAnsi="Times New Roman"/>
          <w:sz w:val="24"/>
          <w:szCs w:val="24"/>
        </w:rPr>
        <w:fldChar w:fldCharType="begin"/>
      </w:r>
      <w:r w:rsidRPr="007746FA">
        <w:rPr>
          <w:rFonts w:ascii="Times New Roman" w:hAnsi="Times New Roman"/>
          <w:sz w:val="24"/>
          <w:szCs w:val="24"/>
        </w:rPr>
        <w:instrText xml:space="preserve"> ADDIN ZOTERO_ITEM CSL_CITATION {"citationID":"9e8nvm6e0","properties":{"formattedCitation":"(Arnaut, 2011)","plainCitation":"(Arnaut, 2011)"},"citationItems":[{"id":681,"uris":["http://zotero.org/users/2599898/items/6PUGGHAW"],"uri":["http://zotero.org/users/2599898/items/6PUGGHAW"],"itemData":{"id":681,"type":"article-journal","title":"The human zoo as (bad) intercultural performance","container-title":"Exhibitions, ed. N. Snoep and P. Blanchard","page":"344-365","note":"00002","author":[{"family":"Arnaut","given":"Karel"}],"issued":{"date-parts":[["2011"]]}}}],"schema":"https://github.com/citation-style-language/schema/raw/master/csl-citation.json"} </w:instrText>
      </w:r>
      <w:r w:rsidRPr="007746FA">
        <w:rPr>
          <w:rFonts w:ascii="Times New Roman" w:hAnsi="Times New Roman"/>
          <w:sz w:val="24"/>
          <w:szCs w:val="24"/>
        </w:rPr>
        <w:fldChar w:fldCharType="separate"/>
      </w:r>
      <w:r w:rsidRPr="007746FA">
        <w:rPr>
          <w:rFonts w:ascii="Times New Roman" w:hAnsi="Times New Roman"/>
          <w:sz w:val="24"/>
          <w:szCs w:val="24"/>
        </w:rPr>
        <w:t>(Arnaut, 2011)</w:t>
      </w:r>
      <w:r w:rsidRPr="007746FA">
        <w:rPr>
          <w:rFonts w:ascii="Times New Roman" w:hAnsi="Times New Roman"/>
          <w:sz w:val="24"/>
          <w:szCs w:val="24"/>
        </w:rPr>
        <w:fldChar w:fldCharType="end"/>
      </w:r>
      <w:r w:rsidRPr="007746FA">
        <w:rPr>
          <w:rFonts w:ascii="Times New Roman" w:hAnsi="Times New Roman"/>
          <w:sz w:val="24"/>
          <w:szCs w:val="24"/>
        </w:rPr>
        <w:t>. Overall, what was once a point of pride in the colonial era is now being questioned in the name of justice. And yet, the same logic could be applied to the museum’s massive ivory collections, obtained not through the theft of a living person’s cultural objects, but through the pillaging of a dead elephant’s corpse. The RMCA’s legacy of animal exhibition exemplifies how postcolonial criticism consistently misses its chance to engage with the question of the</w:t>
      </w:r>
      <w:r w:rsidR="00C23DFE">
        <w:rPr>
          <w:rFonts w:ascii="Times New Roman" w:hAnsi="Times New Roman"/>
          <w:sz w:val="24"/>
          <w:szCs w:val="24"/>
        </w:rPr>
        <w:t xml:space="preserve"> nonhuman</w:t>
      </w:r>
      <w:r w:rsidRPr="007746FA">
        <w:rPr>
          <w:rFonts w:ascii="Times New Roman" w:hAnsi="Times New Roman"/>
          <w:sz w:val="24"/>
          <w:szCs w:val="24"/>
        </w:rPr>
        <w:t xml:space="preserve"> animal. </w:t>
      </w:r>
    </w:p>
    <w:p w14:paraId="413240B2" w14:textId="77777777" w:rsidR="003E6F25" w:rsidRPr="007746FA" w:rsidRDefault="003E6F25" w:rsidP="00C23DFE">
      <w:pPr>
        <w:spacing w:line="480" w:lineRule="auto"/>
        <w:ind w:firstLine="720"/>
        <w:contextualSpacing/>
        <w:jc w:val="both"/>
        <w:rPr>
          <w:rFonts w:ascii="Times New Roman" w:hAnsi="Times New Roman"/>
          <w:sz w:val="24"/>
          <w:szCs w:val="24"/>
        </w:rPr>
      </w:pPr>
      <w:r w:rsidRPr="007746FA">
        <w:rPr>
          <w:rFonts w:ascii="Times New Roman" w:hAnsi="Times New Roman"/>
          <w:sz w:val="24"/>
          <w:szCs w:val="24"/>
        </w:rPr>
        <w:t xml:space="preserve">According to CAS scholars, studies of racism, sexism, and all other such “-isms” are not complete without attention to species and speciesism. After all, “there are strong parallels in how women and people of color have been stereotyped, discriminated against, and exploited just for failing to be white and male, often by being compared to so-called lowly and irrational animals” </w:t>
      </w:r>
      <w:r w:rsidRPr="007746FA">
        <w:rPr>
          <w:rFonts w:ascii="Times New Roman" w:hAnsi="Times New Roman"/>
          <w:sz w:val="24"/>
          <w:szCs w:val="24"/>
        </w:rPr>
        <w:fldChar w:fldCharType="begin"/>
      </w:r>
      <w:r w:rsidRPr="007746FA">
        <w:rPr>
          <w:rFonts w:ascii="Times New Roman" w:hAnsi="Times New Roman"/>
          <w:sz w:val="24"/>
          <w:szCs w:val="24"/>
        </w:rPr>
        <w:instrText xml:space="preserve"> ADDIN ZOTERO_ITEM CSL_CITATION {"citationID":"139q3hm4g6","properties":{"formattedCitation":"(Freeman, Bekoff, &amp; Bexell, 2011, p. 595)","plainCitation":"(Freeman, Bekoff, &amp; Bexell, 2011, p. 595)"},"citationItems":[{"id":758,"uris":["http://zotero.org/users/2599898/items/ZF22QR7J"],"uri":["http://zotero.org/users/2599898/items/ZF22QR7J"],"itemData":{"id":758,"type":"article-journal","title":"GIVING VOICE TO THE “VOICELESS” Incorporating nonhuman animal perspectives as journalistic sources","container-title":"Journalism Studies","page":"590-607","volume":"12","issue":"5","note":"00016","author":[{"family":"Freeman","given":"Carrie Packwood"},{"family":"Bekoff","given":"Marc"},{"family":"Bexell","given":"Sarah M."}],"issued":{"date-parts":[["2011"]]}},"locator":"595"}],"schema":"https://github.com/citation-style-language/schema/raw/master/csl-citation.json"} </w:instrText>
      </w:r>
      <w:r w:rsidRPr="007746FA">
        <w:rPr>
          <w:rFonts w:ascii="Times New Roman" w:hAnsi="Times New Roman"/>
          <w:sz w:val="24"/>
          <w:szCs w:val="24"/>
        </w:rPr>
        <w:fldChar w:fldCharType="separate"/>
      </w:r>
      <w:r w:rsidRPr="007746FA">
        <w:rPr>
          <w:rFonts w:ascii="Times New Roman" w:hAnsi="Times New Roman"/>
          <w:sz w:val="24"/>
          <w:szCs w:val="24"/>
        </w:rPr>
        <w:t>(Freeman, Bekoff, &amp; Bexell, 2011, p. 595)</w:t>
      </w:r>
      <w:r w:rsidRPr="007746FA">
        <w:rPr>
          <w:rFonts w:ascii="Times New Roman" w:hAnsi="Times New Roman"/>
          <w:sz w:val="24"/>
          <w:szCs w:val="24"/>
        </w:rPr>
        <w:fldChar w:fldCharType="end"/>
      </w:r>
      <w:r w:rsidRPr="007746FA">
        <w:rPr>
          <w:rFonts w:ascii="Times New Roman" w:hAnsi="Times New Roman"/>
          <w:sz w:val="24"/>
          <w:szCs w:val="24"/>
        </w:rPr>
        <w:t xml:space="preserve">. CAS is particularly well-attuned to the haunting means through which “Othered” colonial subjects, human </w:t>
      </w:r>
      <w:r w:rsidRPr="007746FA">
        <w:rPr>
          <w:rFonts w:ascii="Times New Roman" w:hAnsi="Times New Roman"/>
          <w:i/>
          <w:sz w:val="24"/>
          <w:szCs w:val="24"/>
        </w:rPr>
        <w:t xml:space="preserve">and </w:t>
      </w:r>
      <w:r w:rsidRPr="007746FA">
        <w:rPr>
          <w:rFonts w:ascii="Times New Roman" w:hAnsi="Times New Roman"/>
          <w:sz w:val="24"/>
          <w:szCs w:val="24"/>
        </w:rPr>
        <w:t>nonhuman animals, have been used and abused by the oppressive application of chattel status (Spiegel, 1996; Francione, 2010). Thus, scholarship with an eye towards social justice ought to embrace the tenets of CAS and animality in general to bridge the human/nonhuman binary that so often has been used to justify the exploitation of the environment and subaltern publics in the name of constructing and maintaining empires. In an attempt to combine the study of postcolonial discourses with an eye towards the perceptions and treatments of animals this work invokes what I will call a “postcolonial critical animal studies” paradigm. This theoretical framework promotes the notion of a “revolutionary decolonization” (Colling, Parson &amp; Arrigoni, 2014) inclusive of all living beings, regardless of their species.</w:t>
      </w:r>
    </w:p>
    <w:p w14:paraId="3FE8CC59" w14:textId="77777777" w:rsidR="003E6F25" w:rsidRPr="007746FA" w:rsidRDefault="003E6F25" w:rsidP="00C23DFE">
      <w:pPr>
        <w:spacing w:line="480" w:lineRule="auto"/>
        <w:ind w:firstLine="720"/>
        <w:contextualSpacing/>
        <w:jc w:val="both"/>
        <w:rPr>
          <w:rFonts w:ascii="Times New Roman" w:hAnsi="Times New Roman"/>
          <w:sz w:val="24"/>
          <w:szCs w:val="24"/>
        </w:rPr>
      </w:pPr>
      <w:r w:rsidRPr="007746FA">
        <w:rPr>
          <w:rFonts w:ascii="Times New Roman" w:hAnsi="Times New Roman"/>
          <w:sz w:val="24"/>
          <w:szCs w:val="24"/>
        </w:rPr>
        <w:t xml:space="preserve">Ideas about the moral status of African animals retain a colonial/imperial mentality. Without a thorough understanding of colonialism’s continued presence in animal exploitation, </w:t>
      </w:r>
      <w:r w:rsidRPr="007746FA">
        <w:rPr>
          <w:rFonts w:ascii="Times New Roman" w:hAnsi="Times New Roman"/>
          <w:sz w:val="24"/>
          <w:szCs w:val="24"/>
        </w:rPr>
        <w:lastRenderedPageBreak/>
        <w:t>scholars will miss key pieces of information that might help liberate the still-colonized in both their human and animal forms. In an attempt to bridge this theoretical gap, this essay genealogizes the life, death, and display of the African elephant under late-19</w:t>
      </w:r>
      <w:r w:rsidRPr="007746FA">
        <w:rPr>
          <w:rFonts w:ascii="Times New Roman" w:hAnsi="Times New Roman"/>
          <w:sz w:val="24"/>
          <w:szCs w:val="24"/>
          <w:vertAlign w:val="superscript"/>
        </w:rPr>
        <w:t>th</w:t>
      </w:r>
      <w:r w:rsidRPr="007746FA">
        <w:rPr>
          <w:rFonts w:ascii="Times New Roman" w:hAnsi="Times New Roman"/>
          <w:sz w:val="24"/>
          <w:szCs w:val="24"/>
        </w:rPr>
        <w:t xml:space="preserve"> century colonial rule under the grand theme of the colonial “hunt,” since, per Mbembe (2001), hunting and colonizing are synonymous enterprises wherein “what holds for the animal holds for the colonized, and what holds for the act of colonizing holds for the act of hunting” </w:t>
      </w:r>
      <w:r w:rsidRPr="007746FA">
        <w:rPr>
          <w:rFonts w:ascii="Times New Roman" w:hAnsi="Times New Roman"/>
          <w:sz w:val="24"/>
          <w:szCs w:val="24"/>
        </w:rPr>
        <w:fldChar w:fldCharType="begin"/>
      </w:r>
      <w:r w:rsidRPr="007746FA">
        <w:rPr>
          <w:rFonts w:ascii="Times New Roman" w:hAnsi="Times New Roman"/>
          <w:sz w:val="24"/>
          <w:szCs w:val="24"/>
        </w:rPr>
        <w:instrText xml:space="preserve"> ADDIN ZOTERO_ITEM CSL_CITATION {"citationID":"1pm4g0rppr","properties":{"formattedCitation":"(Mbembe, 2001, p. 166)","plainCitation":"(Mbembe, 2001, p. 166)"},"citationItems":[{"id":726,"uris":["http://zotero.org/users/2599898/items/SE4FT6VU"],"uri":["http://zotero.org/users/2599898/items/SE4FT6VU"],"itemData":{"id":726,"type":"book","title":"On the Postcolony","collection-title":"Studies on the History of Society and Culture","publisher":"University of California Press","publisher-place":"Berkeley","source":"EBSCOhost","archive":"nlebk","event-place":"Berkeley","abstract":"Achille Mbembe is one of the most brilliant theorists of postcolonial studies writing today. In On the Postcolony he profoundly renews our understanding of power and subjectivity in Africa. In a series of provocative essays, Mbembe contests diehard Africanist and nativist perspectives as well as some of the key assumptions of postcolonial theory. This thought-provoking and groundbreaking collection of essays—his first book to be published in English—develops and extends debates first ignited by his well-known 1992 article'Provisional Notes on the Postcolony,'in which he developed his notion of the'banality of power'in contemporary Africa. Mbembe reinterprets the meanings of death, utopia, and the divine libido as part of the new theoretical perspectives he offers on the constitution of power. He works with the complex registers of bodily subjectivity — violence, wonder, and laughter — to profoundly contest categories of oppression and resistance, autonomy and subjection, and state and civil society that marked the social theory of the late twentieth century. This provocative book will surely attract attention with its signal contribution to the rich interdisciplinary arena of scholarship on colonial and postcolonial discourse, history, anthropology, philosophy, political science, psychoanalysis, and literary criticism.","URL":"http://search.ebscohost.com/login.aspx?direct=true&amp;db=nlebk&amp;AN=65751&amp;site=ehost-live","ISBN":"978-0-520-20435-5","note":"00586","language":"English","author":[{"family":"Mbembe","given":"Achille"}],"issued":{"date-parts":[["2001"]]}},"locator":"166"}],"schema":"https://github.com/citation-style-language/schema/raw/master/csl-citation.json"} </w:instrText>
      </w:r>
      <w:r w:rsidRPr="007746FA">
        <w:rPr>
          <w:rFonts w:ascii="Times New Roman" w:hAnsi="Times New Roman"/>
          <w:sz w:val="24"/>
          <w:szCs w:val="24"/>
        </w:rPr>
        <w:fldChar w:fldCharType="separate"/>
      </w:r>
      <w:r w:rsidRPr="007746FA">
        <w:rPr>
          <w:rFonts w:ascii="Times New Roman" w:hAnsi="Times New Roman"/>
          <w:sz w:val="24"/>
          <w:szCs w:val="24"/>
        </w:rPr>
        <w:t>(p. 166)</w:t>
      </w:r>
      <w:r w:rsidRPr="007746FA">
        <w:rPr>
          <w:rFonts w:ascii="Times New Roman" w:hAnsi="Times New Roman"/>
          <w:sz w:val="24"/>
          <w:szCs w:val="24"/>
        </w:rPr>
        <w:fldChar w:fldCharType="end"/>
      </w:r>
      <w:r w:rsidRPr="007746FA">
        <w:rPr>
          <w:rFonts w:ascii="Times New Roman" w:hAnsi="Times New Roman"/>
          <w:sz w:val="24"/>
          <w:szCs w:val="24"/>
        </w:rPr>
        <w:t>. Furthermore, this “act of hunting” formed and informs a significant strand of colonial discourse shaping the Western view of Euro-Americans as “civilized” and the Africans as “barbaric” vis-à-vis native peoples’ comparative treatment of large megafauna (Kim, 2015).  I proceed to introduce the postcolonial critical animal studies framework that guides my analysis. I then evaluate a series of interconnected vignettes taking place at the close of the 19</w:t>
      </w:r>
      <w:r w:rsidRPr="007746FA">
        <w:rPr>
          <w:rFonts w:ascii="Times New Roman" w:hAnsi="Times New Roman"/>
          <w:sz w:val="24"/>
          <w:szCs w:val="24"/>
          <w:vertAlign w:val="superscript"/>
        </w:rPr>
        <w:t>th</w:t>
      </w:r>
      <w:r w:rsidRPr="007746FA">
        <w:rPr>
          <w:rFonts w:ascii="Times New Roman" w:hAnsi="Times New Roman"/>
          <w:sz w:val="24"/>
          <w:szCs w:val="24"/>
        </w:rPr>
        <w:t xml:space="preserve"> century, specifically focusing on the parallel and often intersecting discourses of Leopold II’s Belgian Congo and imperial conservation societies with regard to elephants. Within these vignettes are manifestations of the “colonial animal” as a hunted, co-colonized subject in three arenas: The racist conservationism that birthed the hunt; the concomitant acts of forced labor, mutilation, and murder perpetrated against Congolese peoples and elephants throughout the hunt; and the elephant’s eventual, abject display as museographic trophies of the hunt. By looking at the broader historical context surrounding the elephantine collections at the RMCA, we can see how the narrative of European colonialism in Africa ought to be considered as one of co-colonization. Revealing the concurrent existence of a “colonial animal” alongside the “colonial subject” exemplifies how postcolonial criticism minus a CAS mentality blatantly ignores a mass of colonial subjects, and how CAS without a postcolonial sensibility overlooks key historical contexts that should make liberationists wary of certain discursive modes of environmental ethics.</w:t>
      </w:r>
    </w:p>
    <w:p w14:paraId="60F44A72" w14:textId="77777777" w:rsidR="003E6F25" w:rsidRPr="007746FA" w:rsidRDefault="003E6F25" w:rsidP="00C23DFE">
      <w:pPr>
        <w:spacing w:line="480" w:lineRule="auto"/>
        <w:ind w:firstLine="432"/>
        <w:contextualSpacing/>
        <w:jc w:val="both"/>
        <w:rPr>
          <w:rFonts w:ascii="Times New Roman" w:hAnsi="Times New Roman"/>
          <w:sz w:val="24"/>
          <w:szCs w:val="24"/>
        </w:rPr>
      </w:pPr>
    </w:p>
    <w:p w14:paraId="16D8E8A2" w14:textId="54BD06F5" w:rsidR="003E6F25" w:rsidRPr="007746FA" w:rsidRDefault="00BC7C90" w:rsidP="00BC7C90">
      <w:pPr>
        <w:spacing w:line="480" w:lineRule="auto"/>
        <w:contextualSpacing/>
        <w:jc w:val="center"/>
        <w:rPr>
          <w:rFonts w:ascii="Times New Roman" w:hAnsi="Times New Roman"/>
          <w:b/>
          <w:sz w:val="24"/>
          <w:szCs w:val="24"/>
        </w:rPr>
      </w:pPr>
      <w:r w:rsidRPr="007746FA">
        <w:rPr>
          <w:rFonts w:ascii="Times New Roman" w:hAnsi="Times New Roman"/>
          <w:b/>
          <w:sz w:val="24"/>
          <w:szCs w:val="24"/>
        </w:rPr>
        <w:t>Theoretical Fusion: Postcolonial Critical Animal Studies</w:t>
      </w:r>
    </w:p>
    <w:p w14:paraId="1A6153F0" w14:textId="77777777" w:rsidR="003E6F25" w:rsidRPr="007746FA" w:rsidRDefault="003E6F25" w:rsidP="00C23DFE">
      <w:pPr>
        <w:spacing w:line="480" w:lineRule="auto"/>
        <w:ind w:firstLine="720"/>
        <w:contextualSpacing/>
        <w:jc w:val="both"/>
        <w:rPr>
          <w:rFonts w:ascii="Times New Roman" w:eastAsia="Times New Roman" w:hAnsi="Times New Roman"/>
          <w:sz w:val="24"/>
          <w:szCs w:val="24"/>
        </w:rPr>
      </w:pPr>
      <w:r w:rsidRPr="007746FA">
        <w:rPr>
          <w:rFonts w:ascii="Times New Roman" w:hAnsi="Times New Roman"/>
          <w:sz w:val="24"/>
          <w:szCs w:val="24"/>
        </w:rPr>
        <w:t xml:space="preserve">A postcolonial critical animal studies paradigm reveals how colonial thought and praxis not only oppressed/oppresses humans, but also contributed/contributes to speciesist manifestations. According to Belcourt (2014), “an animal ethic is important to decolonial thought by re-framing animality as a politics of space and introducing anthropocentrism to [theorizations] of the logics of white supremacy” </w:t>
      </w:r>
      <w:r w:rsidRPr="007746FA">
        <w:rPr>
          <w:rFonts w:ascii="Times New Roman" w:hAnsi="Times New Roman"/>
          <w:sz w:val="24"/>
          <w:szCs w:val="24"/>
        </w:rPr>
        <w:fldChar w:fldCharType="begin"/>
      </w:r>
      <w:r w:rsidRPr="007746FA">
        <w:rPr>
          <w:rFonts w:ascii="Times New Roman" w:hAnsi="Times New Roman"/>
          <w:sz w:val="24"/>
          <w:szCs w:val="24"/>
        </w:rPr>
        <w:instrText xml:space="preserve"> ADDIN ZOTERO_ITEM CSL_CITATION {"citationID":"30ek7ge15","properties":{"formattedCitation":"(Belcourt, 2014, p. 3)","plainCitation":"(Belcourt, 2014, p. 3)"},"citationItems":[{"id":153,"uris":["http://zotero.org/users/2599898/items/RQFJDENK"],"uri":["http://zotero.org/users/2599898/items/RQFJDENK"],"itemData":{"id":153,"type":"article-journal","title":"Animal Bodies, Colonial Subjects: (Re)Locating Animality in Decolonial Thought","container-title":"Societies","page":"1-11","volume":"5","issue":"1","source":"CrossRef","DOI":"10.3390/soc5010001","ISSN":"2075-4698","shortTitle":"Animal Bodies, Colonial Subjects","language":"en","author":[{"family":"Belcourt","given":"Billy-Ray"}],"issued":{"date-parts":[["2014"]]}},"locator":"3"}],"schema":"https://github.com/citation-style-language/schema/raw/master/csl-citation.json"} </w:instrText>
      </w:r>
      <w:r w:rsidRPr="007746FA">
        <w:rPr>
          <w:rFonts w:ascii="Times New Roman" w:hAnsi="Times New Roman"/>
          <w:sz w:val="24"/>
          <w:szCs w:val="24"/>
        </w:rPr>
        <w:fldChar w:fldCharType="separate"/>
      </w:r>
      <w:r w:rsidRPr="007746FA">
        <w:rPr>
          <w:rFonts w:ascii="Times New Roman" w:hAnsi="Times New Roman"/>
          <w:sz w:val="24"/>
          <w:szCs w:val="24"/>
        </w:rPr>
        <w:t>(p. 3)</w:t>
      </w:r>
      <w:r w:rsidRPr="007746FA">
        <w:rPr>
          <w:rFonts w:ascii="Times New Roman" w:hAnsi="Times New Roman"/>
          <w:sz w:val="24"/>
          <w:szCs w:val="24"/>
        </w:rPr>
        <w:fldChar w:fldCharType="end"/>
      </w:r>
      <w:r w:rsidRPr="007746FA">
        <w:rPr>
          <w:rFonts w:ascii="Times New Roman" w:hAnsi="Times New Roman"/>
          <w:sz w:val="24"/>
          <w:szCs w:val="24"/>
        </w:rPr>
        <w:t>. Animals were and are inextricably intertwined the material and discursive patterns of paternalism and violence perpetrated by colonial states. Past postcolonial critiques have mentioned the dehumanization and animalization of the colonial subject. However, these critiques tend not to defend the concept of animality itself, but rather deride the history of colonized subjects as being wrongly compared to animals</w:t>
      </w:r>
      <w:r w:rsidRPr="007746FA">
        <w:rPr>
          <w:rFonts w:ascii="Times New Roman" w:hAnsi="Times New Roman"/>
          <w:i/>
          <w:sz w:val="24"/>
          <w:szCs w:val="24"/>
        </w:rPr>
        <w:t>.</w:t>
      </w:r>
      <w:r w:rsidRPr="007746FA">
        <w:rPr>
          <w:rFonts w:ascii="Times New Roman" w:hAnsi="Times New Roman"/>
          <w:sz w:val="24"/>
          <w:szCs w:val="24"/>
        </w:rPr>
        <w:t xml:space="preserve"> Achebe (1977) disparaged Conrad’s portrayal of the Congolese in </w:t>
      </w:r>
      <w:r w:rsidRPr="007746FA">
        <w:rPr>
          <w:rFonts w:ascii="Times New Roman" w:hAnsi="Times New Roman"/>
          <w:i/>
          <w:sz w:val="24"/>
          <w:szCs w:val="24"/>
        </w:rPr>
        <w:t xml:space="preserve">Heart of Darkness </w:t>
      </w:r>
      <w:r w:rsidRPr="007746FA">
        <w:rPr>
          <w:rFonts w:ascii="Times New Roman" w:hAnsi="Times New Roman"/>
          <w:sz w:val="24"/>
          <w:szCs w:val="24"/>
        </w:rPr>
        <w:t xml:space="preserve">as a continuation of colonialism’s “racist slander” that perpetuates “the inhumanity it makes [Africans] heir to” </w:t>
      </w:r>
      <w:r w:rsidRPr="007746FA">
        <w:rPr>
          <w:rFonts w:ascii="Times New Roman" w:hAnsi="Times New Roman"/>
          <w:sz w:val="24"/>
          <w:szCs w:val="24"/>
        </w:rPr>
        <w:fldChar w:fldCharType="begin"/>
      </w:r>
      <w:r w:rsidRPr="007746FA">
        <w:rPr>
          <w:rFonts w:ascii="Times New Roman" w:hAnsi="Times New Roman"/>
          <w:sz w:val="24"/>
          <w:szCs w:val="24"/>
        </w:rPr>
        <w:instrText xml:space="preserve"> ADDIN ZOTERO_ITEM CSL_CITATION {"citationID":"104dr36e5j","properties":{"formattedCitation":"(Achebe, 1977, p. 794)","plainCitation":"(Achebe, 1977, p. 794)"},"citationItems":[{"id":728,"uris":["http://zotero.org/users/2599898/items/HWSDRVV5"],"uri":["http://zotero.org/users/2599898/items/HWSDRVV5"],"itemData":{"id":728,"type":"article-journal","title":"An image of Africa","container-title":"The Massachusetts Review","page":"782-794","volume":"18","issue":"4","note":"00724","author":[{"family":"Achebe","given":"Chinua"}],"issued":{"date-parts":[["1977"]]}},"locator":"794"}],"schema":"https://github.com/citation-style-language/schema/raw/master/csl-citation.json"} </w:instrText>
      </w:r>
      <w:r w:rsidRPr="007746FA">
        <w:rPr>
          <w:rFonts w:ascii="Times New Roman" w:hAnsi="Times New Roman"/>
          <w:sz w:val="24"/>
          <w:szCs w:val="24"/>
        </w:rPr>
        <w:fldChar w:fldCharType="separate"/>
      </w:r>
      <w:r w:rsidRPr="007746FA">
        <w:rPr>
          <w:rFonts w:ascii="Times New Roman" w:hAnsi="Times New Roman"/>
          <w:sz w:val="24"/>
          <w:szCs w:val="24"/>
        </w:rPr>
        <w:t>(p. 794)</w:t>
      </w:r>
      <w:r w:rsidRPr="007746FA">
        <w:rPr>
          <w:rFonts w:ascii="Times New Roman" w:hAnsi="Times New Roman"/>
          <w:sz w:val="24"/>
          <w:szCs w:val="24"/>
        </w:rPr>
        <w:fldChar w:fldCharType="end"/>
      </w:r>
      <w:r w:rsidRPr="007746FA">
        <w:rPr>
          <w:rFonts w:ascii="Times New Roman" w:hAnsi="Times New Roman"/>
          <w:sz w:val="24"/>
          <w:szCs w:val="24"/>
        </w:rPr>
        <w:t xml:space="preserve">. Mbembe (2001) noted how “discourse on Africa is almost always deployed in the framework (or on the fringes) of a meta-text about the </w:t>
      </w:r>
      <w:r w:rsidRPr="007746FA">
        <w:rPr>
          <w:rFonts w:ascii="Times New Roman" w:hAnsi="Times New Roman"/>
          <w:i/>
          <w:sz w:val="24"/>
          <w:szCs w:val="24"/>
        </w:rPr>
        <w:t>animal</w:t>
      </w:r>
      <w:r w:rsidRPr="007746FA">
        <w:rPr>
          <w:rFonts w:ascii="Times New Roman" w:hAnsi="Times New Roman"/>
          <w:sz w:val="24"/>
          <w:szCs w:val="24"/>
        </w:rPr>
        <w:t xml:space="preserve">” </w:t>
      </w:r>
      <w:r w:rsidRPr="007746FA">
        <w:rPr>
          <w:rFonts w:ascii="Times New Roman" w:hAnsi="Times New Roman"/>
          <w:sz w:val="24"/>
          <w:szCs w:val="24"/>
        </w:rPr>
        <w:fldChar w:fldCharType="begin"/>
      </w:r>
      <w:r w:rsidRPr="007746FA">
        <w:rPr>
          <w:rFonts w:ascii="Times New Roman" w:hAnsi="Times New Roman"/>
          <w:sz w:val="24"/>
          <w:szCs w:val="24"/>
        </w:rPr>
        <w:instrText xml:space="preserve"> ADDIN ZOTERO_ITEM CSL_CITATION {"citationID":"2iv253ftuv","properties":{"formattedCitation":"(Mbembe, 2001, p. 1)","plainCitation":"(Mbembe, 2001, p. 1)"},"citationItems":[{"id":726,"uris":["http://zotero.org/users/2599898/items/SE4FT6VU"],"uri":["http://zotero.org/users/2599898/items/SE4FT6VU"],"itemData":{"id":726,"type":"book","title":"On the Postcolony","collection-title":"Studies on the History of Society and Culture","publisher":"University of California Press","publisher-place":"Berkeley","source":"EBSCOhost","archive":"nlebk","event-place":"Berkeley","abstract":"Achille Mbembe is one of the most brilliant theorists of postcolonial studies writing today. In On the Postcolony he profoundly renews our understanding of power and subjectivity in Africa. In a series of provocative essays, Mbembe contests diehard Africanist and nativist perspectives as well as some of the key assumptions of postcolonial theory. This thought-provoking and groundbreaking collection of essays—his first book to be published in English—develops and extends debates first ignited by his well-known 1992 article'Provisional Notes on the Postcolony,'in which he developed his notion of the'banality of power'in contemporary Africa. Mbembe reinterprets the meanings of death, utopia, and the divine libido as part of the new theoretical perspectives he offers on the constitution of power. He works with the complex registers of bodily subjectivity — violence, wonder, and laughter — to profoundly contest categories of oppression and resistance, autonomy and subjection, and state and civil society that marked the social theory of the late twentieth century. This provocative book will surely attract attention with its signal contribution to the rich interdisciplinary arena of scholarship on colonial and postcolonial discourse, history, anthropology, philosophy, political science, psychoanalysis, and literary criticism.","URL":"http://search.ebscohost.com/login.aspx?direct=true&amp;db=nlebk&amp;AN=65751&amp;site=ehost-live","ISBN":"978-0-520-20435-5","note":"00586","language":"English","author":[{"family":"Mbembe","given":"Achille"}],"issued":{"date-parts":[["2001"]]}},"locator":"1"}],"schema":"https://github.com/citation-style-language/schema/raw/master/csl-citation.json"} </w:instrText>
      </w:r>
      <w:r w:rsidRPr="007746FA">
        <w:rPr>
          <w:rFonts w:ascii="Times New Roman" w:hAnsi="Times New Roman"/>
          <w:sz w:val="24"/>
          <w:szCs w:val="24"/>
        </w:rPr>
        <w:fldChar w:fldCharType="separate"/>
      </w:r>
      <w:r w:rsidRPr="007746FA">
        <w:rPr>
          <w:rFonts w:ascii="Times New Roman" w:hAnsi="Times New Roman"/>
          <w:sz w:val="24"/>
          <w:szCs w:val="24"/>
        </w:rPr>
        <w:t>(p. 1)</w:t>
      </w:r>
      <w:r w:rsidRPr="007746FA">
        <w:rPr>
          <w:rFonts w:ascii="Times New Roman" w:hAnsi="Times New Roman"/>
          <w:sz w:val="24"/>
          <w:szCs w:val="24"/>
        </w:rPr>
        <w:fldChar w:fldCharType="end"/>
      </w:r>
      <w:r w:rsidRPr="007746FA">
        <w:rPr>
          <w:rFonts w:ascii="Times New Roman" w:hAnsi="Times New Roman"/>
          <w:sz w:val="24"/>
          <w:szCs w:val="24"/>
        </w:rPr>
        <w:t xml:space="preserve">. For, in both discourse and praxis, </w:t>
      </w:r>
      <w:r w:rsidRPr="007746FA">
        <w:rPr>
          <w:rFonts w:ascii="Times New Roman" w:eastAsia="Times New Roman" w:hAnsi="Times New Roman"/>
          <w:sz w:val="24"/>
          <w:szCs w:val="24"/>
        </w:rPr>
        <w:t xml:space="preserve">“to </w:t>
      </w:r>
      <w:r w:rsidRPr="007746FA">
        <w:rPr>
          <w:rFonts w:ascii="Times New Roman" w:eastAsia="Times New Roman" w:hAnsi="Times New Roman"/>
          <w:i/>
          <w:sz w:val="24"/>
          <w:szCs w:val="24"/>
        </w:rPr>
        <w:t xml:space="preserve">exist, </w:t>
      </w:r>
      <w:r w:rsidRPr="007746FA">
        <w:rPr>
          <w:rFonts w:ascii="Times New Roman" w:eastAsia="Times New Roman" w:hAnsi="Times New Roman"/>
          <w:sz w:val="24"/>
          <w:szCs w:val="24"/>
        </w:rPr>
        <w:t xml:space="preserve">the colonizer constantly needs the native as that animal that serves as the support for the colonizer’s self-consciousness” </w:t>
      </w:r>
      <w:r w:rsidRPr="007746FA">
        <w:rPr>
          <w:rFonts w:ascii="Times New Roman" w:eastAsia="Times New Roman" w:hAnsi="Times New Roman"/>
          <w:sz w:val="24"/>
          <w:szCs w:val="24"/>
        </w:rPr>
        <w:fldChar w:fldCharType="begin"/>
      </w:r>
      <w:r w:rsidRPr="007746FA">
        <w:rPr>
          <w:rFonts w:ascii="Times New Roman" w:eastAsia="Times New Roman" w:hAnsi="Times New Roman"/>
          <w:sz w:val="24"/>
          <w:szCs w:val="24"/>
        </w:rPr>
        <w:instrText xml:space="preserve"> ADDIN ZOTERO_ITEM CSL_CITATION {"citationID":"2o071j1phs","properties":{"formattedCitation":"(Mbembe, 2001, p. 188)","plainCitation":"(Mbembe, 2001, p. 188)"},"citationItems":[{"id":726,"uris":["http://zotero.org/users/2599898/items/SE4FT6VU"],"uri":["http://zotero.org/users/2599898/items/SE4FT6VU"],"itemData":{"id":726,"type":"book","title":"On the Postcolony","collection-title":"Studies on the History of Society and Culture","publisher":"University of California Press","publisher-place":"Berkeley","source":"EBSCOhost","archive":"nlebk","event-place":"Berkeley","abstract":"Achille Mbembe is one of the most brilliant theorists of postcolonial studies writing today. In On the Postcolony he profoundly renews our understanding of power and subjectivity in Africa. In a series of provocative essays, Mbembe contests diehard Africanist and nativist perspectives as well as some of the key assumptions of postcolonial theory. This thought-provoking and groundbreaking collection of essays—his first book to be published in English—develops and extends debates first ignited by his well-known 1992 article'Provisional Notes on the Postcolony,'in which he developed his notion of the'banality of power'in contemporary Africa. Mbembe reinterprets the meanings of death, utopia, and the divine libido as part of the new theoretical perspectives he offers on the constitution of power. He works with the complex registers of bodily subjectivity — violence, wonder, and laughter — to profoundly contest categories of oppression and resistance, autonomy and subjection, and state and civil society that marked the social theory of the late twentieth century. This provocative book will surely attract attention with its signal contribution to the rich interdisciplinary arena of scholarship on colonial and postcolonial discourse, history, anthropology, philosophy, political science, psychoanalysis, and literary criticism.","URL":"http://search.ebscohost.com/login.aspx?direct=true&amp;db=nlebk&amp;AN=65751&amp;site=ehost-live","ISBN":"978-0-520-20435-5","note":"00586","language":"English","author":[{"family":"Mbembe","given":"Achille"}],"issued":{"date-parts":[["2001"]]}},"locator":"188"}],"schema":"https://github.com/citation-style-language/schema/raw/master/csl-citation.json"} </w:instrText>
      </w:r>
      <w:r w:rsidRPr="007746FA">
        <w:rPr>
          <w:rFonts w:ascii="Times New Roman" w:eastAsia="Times New Roman" w:hAnsi="Times New Roman"/>
          <w:sz w:val="24"/>
          <w:szCs w:val="24"/>
        </w:rPr>
        <w:fldChar w:fldCharType="separate"/>
      </w:r>
      <w:r w:rsidRPr="007746FA">
        <w:rPr>
          <w:rFonts w:ascii="Times New Roman" w:hAnsi="Times New Roman"/>
          <w:sz w:val="24"/>
          <w:szCs w:val="24"/>
        </w:rPr>
        <w:t>(p. 188)</w:t>
      </w:r>
      <w:r w:rsidRPr="007746FA">
        <w:rPr>
          <w:rFonts w:ascii="Times New Roman" w:eastAsia="Times New Roman" w:hAnsi="Times New Roman"/>
          <w:sz w:val="24"/>
          <w:szCs w:val="24"/>
        </w:rPr>
        <w:fldChar w:fldCharType="end"/>
      </w:r>
      <w:r w:rsidRPr="007746FA">
        <w:rPr>
          <w:rFonts w:ascii="Times New Roman" w:eastAsia="Times New Roman" w:hAnsi="Times New Roman"/>
          <w:sz w:val="24"/>
          <w:szCs w:val="24"/>
        </w:rPr>
        <w:t>.</w:t>
      </w:r>
    </w:p>
    <w:p w14:paraId="22DDE3CC" w14:textId="5FF673F5" w:rsidR="003E6F25" w:rsidRPr="007746FA" w:rsidRDefault="003E6F25" w:rsidP="00C23DFE">
      <w:pPr>
        <w:spacing w:line="480" w:lineRule="auto"/>
        <w:ind w:firstLine="720"/>
        <w:contextualSpacing/>
        <w:jc w:val="both"/>
        <w:rPr>
          <w:rFonts w:ascii="Times New Roman" w:eastAsia="Times New Roman" w:hAnsi="Times New Roman"/>
          <w:sz w:val="24"/>
          <w:szCs w:val="24"/>
        </w:rPr>
      </w:pPr>
      <w:r w:rsidRPr="007746FA">
        <w:rPr>
          <w:rFonts w:ascii="Times New Roman" w:hAnsi="Times New Roman"/>
          <w:sz w:val="24"/>
          <w:szCs w:val="24"/>
        </w:rPr>
        <w:t xml:space="preserve">From a CAS perspective, however, postcolonial inscriptions of animal status are both “a speciesist rendering of animality as injuring,” and representations of how an anthropocentric logic is “militarized through racial hierarchies that further distance the white settler from blackness and indigeneity” </w:t>
      </w:r>
      <w:r w:rsidRPr="007746FA">
        <w:rPr>
          <w:rFonts w:ascii="Times New Roman" w:hAnsi="Times New Roman"/>
          <w:sz w:val="24"/>
          <w:szCs w:val="24"/>
        </w:rPr>
        <w:fldChar w:fldCharType="begin"/>
      </w:r>
      <w:r w:rsidRPr="007746FA">
        <w:rPr>
          <w:rFonts w:ascii="Times New Roman" w:hAnsi="Times New Roman"/>
          <w:sz w:val="24"/>
          <w:szCs w:val="24"/>
        </w:rPr>
        <w:instrText xml:space="preserve"> ADDIN ZOTERO_ITEM CSL_CITATION {"citationID":"le9maqfmd","properties":{"formattedCitation":"(Belcourt, 2014, p. 5)","plainCitation":"(Belcourt, 2014, p. 5)"},"citationItems":[{"id":153,"uris":["http://zotero.org/users/2599898/items/RQFJDENK"],"uri":["http://zotero.org/users/2599898/items/RQFJDENK"],"itemData":{"id":153,"type":"article-journal","title":"Animal Bodies, Colonial Subjects: (Re)Locating Animality in Decolonial Thought","container-title":"Societies","page":"1-11","volume":"5","issue":"1","source":"CrossRef","DOI":"10.3390/soc5010001","ISSN":"2075-4698","shortTitle":"Animal Bodies, Colonial Subjects","language":"en","author":[{"family":"Belcourt","given":"Billy-Ray"}],"issued":{"date-parts":[["2014"]]}},"locator":"5"}],"schema":"https://github.com/citation-style-language/schema/raw/master/csl-citation.json"} </w:instrText>
      </w:r>
      <w:r w:rsidRPr="007746FA">
        <w:rPr>
          <w:rFonts w:ascii="Times New Roman" w:hAnsi="Times New Roman"/>
          <w:sz w:val="24"/>
          <w:szCs w:val="24"/>
        </w:rPr>
        <w:fldChar w:fldCharType="separate"/>
      </w:r>
      <w:r w:rsidRPr="007746FA">
        <w:rPr>
          <w:rFonts w:ascii="Times New Roman" w:hAnsi="Times New Roman"/>
          <w:sz w:val="24"/>
          <w:szCs w:val="24"/>
        </w:rPr>
        <w:t>(Belcourt, 2014, p. 5)</w:t>
      </w:r>
      <w:r w:rsidRPr="007746FA">
        <w:rPr>
          <w:rFonts w:ascii="Times New Roman" w:hAnsi="Times New Roman"/>
          <w:sz w:val="24"/>
          <w:szCs w:val="24"/>
        </w:rPr>
        <w:fldChar w:fldCharType="end"/>
      </w:r>
      <w:r w:rsidRPr="007746FA">
        <w:rPr>
          <w:rFonts w:ascii="Times New Roman" w:hAnsi="Times New Roman"/>
          <w:sz w:val="24"/>
          <w:szCs w:val="24"/>
        </w:rPr>
        <w:t xml:space="preserve">. A postcolonial mentality that willfully ignores the presence of the colonized animal in favor of the animalization of the colonized engages in the same scorned practices of “collective forgetting” and “colonial amnesia” that de-colonial praxis seeks to fight. </w:t>
      </w:r>
      <w:r w:rsidRPr="007746FA">
        <w:rPr>
          <w:rFonts w:ascii="Times New Roman" w:hAnsi="Times New Roman"/>
          <w:sz w:val="24"/>
          <w:szCs w:val="24"/>
        </w:rPr>
        <w:lastRenderedPageBreak/>
        <w:t xml:space="preserve">By infusing CAS into postcolonial studies, we can introduce animals as simultaneous and often synonymous victims of oppressive colonial practices. </w:t>
      </w:r>
      <w:r w:rsidRPr="007746FA">
        <w:rPr>
          <w:rFonts w:ascii="Times New Roman" w:eastAsia="Times New Roman" w:hAnsi="Times New Roman"/>
          <w:sz w:val="24"/>
          <w:szCs w:val="24"/>
        </w:rPr>
        <w:t xml:space="preserve">Mbembe (2008) proposed that human sovereignty </w:t>
      </w:r>
      <w:r w:rsidR="000B2DCA">
        <w:rPr>
          <w:rFonts w:ascii="Times New Roman" w:eastAsia="Times New Roman" w:hAnsi="Times New Roman"/>
          <w:sz w:val="24"/>
          <w:szCs w:val="24"/>
        </w:rPr>
        <w:t>is</w:t>
      </w:r>
      <w:r w:rsidRPr="007746FA">
        <w:rPr>
          <w:rFonts w:ascii="Times New Roman" w:eastAsia="Times New Roman" w:hAnsi="Times New Roman"/>
          <w:sz w:val="24"/>
          <w:szCs w:val="24"/>
        </w:rPr>
        <w:t xml:space="preserve"> expressed first and foremost in the elite’s </w:t>
      </w:r>
      <w:r w:rsidRPr="007746FA">
        <w:rPr>
          <w:rFonts w:ascii="Times New Roman" w:hAnsi="Times New Roman"/>
          <w:sz w:val="24"/>
          <w:szCs w:val="24"/>
        </w:rPr>
        <w:t xml:space="preserve">“right to kill” </w:t>
      </w:r>
      <w:r w:rsidRPr="007746FA">
        <w:rPr>
          <w:rFonts w:ascii="Times New Roman" w:hAnsi="Times New Roman"/>
          <w:sz w:val="24"/>
          <w:szCs w:val="24"/>
        </w:rPr>
        <w:fldChar w:fldCharType="begin"/>
      </w:r>
      <w:r w:rsidRPr="007746FA">
        <w:rPr>
          <w:rFonts w:ascii="Times New Roman" w:hAnsi="Times New Roman"/>
          <w:sz w:val="24"/>
          <w:szCs w:val="24"/>
        </w:rPr>
        <w:instrText xml:space="preserve"> ADDIN ZOTERO_ITEM CSL_CITATION {"citationID":"430j625v1","properties":{"formattedCitation":"(Mbembe, 2008, p. 168)","plainCitation":"(Mbembe, 2008, p. 168)"},"citationItems":[{"id":735,"uris":["http://zotero.org/users/2599898/items/3E7B26VT"],"uri":["http://zotero.org/users/2599898/items/3E7B26VT"],"itemData":{"id":735,"type":"chapter","title":"Necropolitics","container-title":"Foucault in an Age of Terror","publisher":"Springer","page":"152-182","note":"01948","author":[{"family":"Mbembe","given":"Achille"}],"issued":{"date-parts":[["2008"]]}},"locator":"168"}],"schema":"https://github.com/citation-style-language/schema/raw/master/csl-citation.json"} </w:instrText>
      </w:r>
      <w:r w:rsidRPr="007746FA">
        <w:rPr>
          <w:rFonts w:ascii="Times New Roman" w:hAnsi="Times New Roman"/>
          <w:sz w:val="24"/>
          <w:szCs w:val="24"/>
        </w:rPr>
        <w:fldChar w:fldCharType="separate"/>
      </w:r>
      <w:r w:rsidRPr="007746FA">
        <w:rPr>
          <w:rFonts w:ascii="Times New Roman" w:hAnsi="Times New Roman"/>
          <w:sz w:val="24"/>
          <w:szCs w:val="24"/>
        </w:rPr>
        <w:t>(p. 168)</w:t>
      </w:r>
      <w:r w:rsidRPr="007746FA">
        <w:rPr>
          <w:rFonts w:ascii="Times New Roman" w:hAnsi="Times New Roman"/>
          <w:sz w:val="24"/>
          <w:szCs w:val="24"/>
        </w:rPr>
        <w:fldChar w:fldCharType="end"/>
      </w:r>
      <w:r w:rsidRPr="007746FA">
        <w:rPr>
          <w:rFonts w:ascii="Times New Roman" w:hAnsi="Times New Roman"/>
          <w:sz w:val="24"/>
          <w:szCs w:val="24"/>
        </w:rPr>
        <w:t xml:space="preserve">. This “subjugation of life to the power of death,” or “necropolitics,” is fundamental to colonial oppression </w:t>
      </w:r>
      <w:r w:rsidRPr="007746FA">
        <w:rPr>
          <w:rFonts w:ascii="Times New Roman" w:hAnsi="Times New Roman"/>
          <w:sz w:val="24"/>
          <w:szCs w:val="24"/>
        </w:rPr>
        <w:fldChar w:fldCharType="begin"/>
      </w:r>
      <w:r w:rsidRPr="007746FA">
        <w:rPr>
          <w:rFonts w:ascii="Times New Roman" w:hAnsi="Times New Roman"/>
          <w:sz w:val="24"/>
          <w:szCs w:val="24"/>
        </w:rPr>
        <w:instrText xml:space="preserve"> ADDIN ZOTERO_ITEM CSL_CITATION {"citationID":"18kh7rthcl","properties":{"formattedCitation":"(Mbembe, 2008, p. 181)","plainCitation":"(Mbembe, 2008, p. 181)"},"citationItems":[{"id":735,"uris":["http://zotero.org/users/2599898/items/3E7B26VT"],"uri":["http://zotero.org/users/2599898/items/3E7B26VT"],"itemData":{"id":735,"type":"chapter","title":"Necropolitics","container-title":"Foucault in an Age of Terror","publisher":"Springer","page":"152-182","note":"01948","author":[{"family":"Mbembe","given":"Achille"}],"issued":{"date-parts":[["2008"]]}},"locator":"181"}],"schema":"https://github.com/citation-style-language/schema/raw/master/csl-citation.json"} </w:instrText>
      </w:r>
      <w:r w:rsidRPr="007746FA">
        <w:rPr>
          <w:rFonts w:ascii="Times New Roman" w:hAnsi="Times New Roman"/>
          <w:sz w:val="24"/>
          <w:szCs w:val="24"/>
        </w:rPr>
        <w:fldChar w:fldCharType="separate"/>
      </w:r>
      <w:r w:rsidRPr="007746FA">
        <w:rPr>
          <w:rFonts w:ascii="Times New Roman" w:hAnsi="Times New Roman"/>
          <w:sz w:val="24"/>
          <w:szCs w:val="24"/>
        </w:rPr>
        <w:t>(p. 181)</w:t>
      </w:r>
      <w:r w:rsidRPr="007746FA">
        <w:rPr>
          <w:rFonts w:ascii="Times New Roman" w:hAnsi="Times New Roman"/>
          <w:sz w:val="24"/>
          <w:szCs w:val="24"/>
        </w:rPr>
        <w:fldChar w:fldCharType="end"/>
      </w:r>
      <w:r w:rsidRPr="007746FA">
        <w:rPr>
          <w:rFonts w:ascii="Times New Roman" w:hAnsi="Times New Roman"/>
          <w:sz w:val="24"/>
          <w:szCs w:val="24"/>
        </w:rPr>
        <w:t xml:space="preserve">. An analysis of the RMCA and its Belgian sovereigns leaves little room to doubt the colonial drive to control the lives and deaths of African peoples </w:t>
      </w:r>
      <w:r w:rsidRPr="007746FA">
        <w:rPr>
          <w:rFonts w:ascii="Times New Roman" w:hAnsi="Times New Roman"/>
          <w:i/>
          <w:sz w:val="24"/>
          <w:szCs w:val="24"/>
        </w:rPr>
        <w:t xml:space="preserve">and </w:t>
      </w:r>
      <w:r w:rsidRPr="007746FA">
        <w:rPr>
          <w:rFonts w:ascii="Times New Roman" w:hAnsi="Times New Roman"/>
          <w:sz w:val="24"/>
          <w:szCs w:val="24"/>
        </w:rPr>
        <w:t>fauna.</w:t>
      </w:r>
      <w:r w:rsidRPr="007746FA">
        <w:rPr>
          <w:rFonts w:ascii="Times New Roman" w:eastAsia="Times New Roman" w:hAnsi="Times New Roman"/>
          <w:sz w:val="24"/>
          <w:szCs w:val="24"/>
        </w:rPr>
        <w:t xml:space="preserve"> </w:t>
      </w:r>
      <w:r w:rsidRPr="007746FA">
        <w:rPr>
          <w:rFonts w:ascii="Times New Roman" w:hAnsi="Times New Roman"/>
          <w:sz w:val="24"/>
          <w:szCs w:val="24"/>
        </w:rPr>
        <w:t xml:space="preserve">Thus, this essay invokes the assertion made in Ahuja (2009) that by tracing the “circulation of nonhuman species as both figures and materialized bodies within the circuits of imperial biopower, species critique helps scholars reevaluate ‘minority’ discourses and enrich history of imperial encounters” </w:t>
      </w:r>
      <w:r w:rsidRPr="007746FA">
        <w:rPr>
          <w:rFonts w:ascii="Times New Roman" w:hAnsi="Times New Roman"/>
          <w:sz w:val="24"/>
          <w:szCs w:val="24"/>
        </w:rPr>
        <w:fldChar w:fldCharType="begin"/>
      </w:r>
      <w:r w:rsidRPr="007746FA">
        <w:rPr>
          <w:rFonts w:ascii="Times New Roman" w:hAnsi="Times New Roman"/>
          <w:sz w:val="24"/>
          <w:szCs w:val="24"/>
        </w:rPr>
        <w:instrText xml:space="preserve"> ADDIN ZOTERO_ITEM CSL_CITATION {"citationID":"1pvups8mff","properties":{"formattedCitation":"{\\rtf (Ahuja, 2009, pp. 556\\uc0\\u8211{}557)}","plainCitation":"(Ahuja, 2009, pp. 556–557)"},"citationItems":[{"id":511,"uris":["http://zotero.org/users/2599898/items/76QREGSC"],"uri":["http://zotero.org/users/2599898/items/76QREGSC"],"itemData":{"id":511,"type":"article-journal","title":"Postcolonial critique in a multispecies world","container-title":"PMLA","page":"556–563","volume":"124","issue":"2","source":"Google Scholar","note":"00039","author":[{"family":"Ahuja","given":"Neel"}],"issued":{"date-parts":[["2009"]]}},"locator":"556-557"}],"schema":"https://github.com/citation-style-language/schema/raw/master/csl-citation.json"} </w:instrText>
      </w:r>
      <w:r w:rsidRPr="007746FA">
        <w:rPr>
          <w:rFonts w:ascii="Times New Roman" w:hAnsi="Times New Roman"/>
          <w:sz w:val="24"/>
          <w:szCs w:val="24"/>
        </w:rPr>
        <w:fldChar w:fldCharType="separate"/>
      </w:r>
      <w:r w:rsidRPr="007746FA">
        <w:rPr>
          <w:rFonts w:ascii="Times New Roman" w:hAnsi="Times New Roman"/>
          <w:sz w:val="24"/>
          <w:szCs w:val="24"/>
        </w:rPr>
        <w:t>(pp. 556–557)</w:t>
      </w:r>
      <w:r w:rsidRPr="007746FA">
        <w:rPr>
          <w:rFonts w:ascii="Times New Roman" w:hAnsi="Times New Roman"/>
          <w:sz w:val="24"/>
          <w:szCs w:val="24"/>
        </w:rPr>
        <w:fldChar w:fldCharType="end"/>
      </w:r>
      <w:r w:rsidRPr="007746FA">
        <w:rPr>
          <w:rFonts w:ascii="Times New Roman" w:hAnsi="Times New Roman"/>
          <w:sz w:val="24"/>
          <w:szCs w:val="24"/>
        </w:rPr>
        <w:t xml:space="preserve">. </w:t>
      </w:r>
    </w:p>
    <w:p w14:paraId="3578D922" w14:textId="77777777" w:rsidR="003E6F25" w:rsidRPr="007746FA" w:rsidRDefault="003E6F25" w:rsidP="00C23DFE">
      <w:pPr>
        <w:spacing w:line="480" w:lineRule="auto"/>
        <w:ind w:firstLine="720"/>
        <w:contextualSpacing/>
        <w:jc w:val="both"/>
        <w:rPr>
          <w:rFonts w:ascii="Times New Roman" w:hAnsi="Times New Roman"/>
          <w:b/>
          <w:sz w:val="24"/>
          <w:szCs w:val="24"/>
        </w:rPr>
      </w:pPr>
      <w:r w:rsidRPr="007746FA">
        <w:rPr>
          <w:rFonts w:ascii="Times New Roman" w:hAnsi="Times New Roman"/>
          <w:sz w:val="24"/>
          <w:szCs w:val="24"/>
        </w:rPr>
        <w:t xml:space="preserve">I similarly heed Billy-Ray Belcourt’s call for a CAS framework that renegotiates an ethic of total liberation with a politic of decolonization. To advance in theory and praxis, CAS must seriously question a “civilized” Western rights paradigm as the premier model of human/animal relations and instead “center both indigeneity and animality as sites of anti-colonial possibility” </w:t>
      </w:r>
      <w:r w:rsidRPr="007746FA">
        <w:rPr>
          <w:rFonts w:ascii="Times New Roman" w:hAnsi="Times New Roman"/>
          <w:sz w:val="24"/>
          <w:szCs w:val="24"/>
        </w:rPr>
        <w:fldChar w:fldCharType="begin"/>
      </w:r>
      <w:r w:rsidRPr="007746FA">
        <w:rPr>
          <w:rFonts w:ascii="Times New Roman" w:hAnsi="Times New Roman"/>
          <w:sz w:val="24"/>
          <w:szCs w:val="24"/>
        </w:rPr>
        <w:instrText xml:space="preserve"> ADDIN ZOTERO_ITEM CSL_CITATION {"citationID":"2fnba9j5pk","properties":{"formattedCitation":"(Belcourt, 2014, p. 4)","plainCitation":"(Belcourt, 2014, p. 4)"},"citationItems":[{"id":153,"uris":["http://zotero.org/users/2599898/items/RQFJDENK"],"uri":["http://zotero.org/users/2599898/items/RQFJDENK"],"itemData":{"id":153,"type":"article-journal","title":"Animal Bodies, Colonial Subjects: (Re)Locating Animality in Decolonial Thought","container-title":"Societies","page":"1-11","volume":"5","issue":"1","source":"CrossRef","DOI":"10.3390/soc5010001","ISSN":"2075-4698","shortTitle":"Animal Bodies, Colonial Subjects","language":"en","author":[{"family":"Belcourt","given":"Billy-Ray"}],"issued":{"date-parts":[["2014"]]}},"locator":"4"}],"schema":"https://github.com/citation-style-language/schema/raw/master/csl-citation.json"} </w:instrText>
      </w:r>
      <w:r w:rsidRPr="007746FA">
        <w:rPr>
          <w:rFonts w:ascii="Times New Roman" w:hAnsi="Times New Roman"/>
          <w:sz w:val="24"/>
          <w:szCs w:val="24"/>
        </w:rPr>
        <w:fldChar w:fldCharType="separate"/>
      </w:r>
      <w:r w:rsidRPr="007746FA">
        <w:rPr>
          <w:rFonts w:ascii="Times New Roman" w:hAnsi="Times New Roman"/>
          <w:sz w:val="24"/>
          <w:szCs w:val="24"/>
        </w:rPr>
        <w:t>(Belcourt, 2014, p. 4)</w:t>
      </w:r>
      <w:r w:rsidRPr="007746FA">
        <w:rPr>
          <w:rFonts w:ascii="Times New Roman" w:hAnsi="Times New Roman"/>
          <w:sz w:val="24"/>
          <w:szCs w:val="24"/>
        </w:rPr>
        <w:fldChar w:fldCharType="end"/>
      </w:r>
      <w:r w:rsidRPr="007746FA">
        <w:rPr>
          <w:rFonts w:ascii="Times New Roman" w:hAnsi="Times New Roman"/>
          <w:sz w:val="24"/>
          <w:szCs w:val="24"/>
        </w:rPr>
        <w:t xml:space="preserve">. Put simply, CAS must interrogate the colonial legacy that haunts contemporary animal rights and welfare ideologies and practices. For instance, the revered </w:t>
      </w:r>
      <w:proofErr w:type="spellStart"/>
      <w:r w:rsidRPr="007746FA">
        <w:rPr>
          <w:rFonts w:ascii="Times New Roman" w:hAnsi="Times New Roman"/>
          <w:i/>
          <w:sz w:val="24"/>
          <w:szCs w:val="24"/>
        </w:rPr>
        <w:t>Zoopolis</w:t>
      </w:r>
      <w:proofErr w:type="spellEnd"/>
      <w:r w:rsidRPr="007746FA">
        <w:rPr>
          <w:rFonts w:ascii="Times New Roman" w:hAnsi="Times New Roman"/>
          <w:i/>
          <w:sz w:val="24"/>
          <w:szCs w:val="24"/>
        </w:rPr>
        <w:t xml:space="preserve"> </w:t>
      </w:r>
      <w:r w:rsidRPr="007746FA">
        <w:rPr>
          <w:rFonts w:ascii="Times New Roman" w:hAnsi="Times New Roman"/>
          <w:sz w:val="24"/>
          <w:szCs w:val="24"/>
        </w:rPr>
        <w:t xml:space="preserve">recently offered a political theory of animal rights grounded in the notion of citizenship and sovereignty, defining domestic animal “citizens,” wild animal “sovereigns,” and intermediate “liminal denizens” </w:t>
      </w:r>
      <w:r w:rsidRPr="007746FA">
        <w:rPr>
          <w:rFonts w:ascii="Times New Roman" w:hAnsi="Times New Roman"/>
          <w:sz w:val="24"/>
          <w:szCs w:val="24"/>
        </w:rPr>
        <w:fldChar w:fldCharType="begin"/>
      </w:r>
      <w:r w:rsidRPr="007746FA">
        <w:rPr>
          <w:rFonts w:ascii="Times New Roman" w:hAnsi="Times New Roman"/>
          <w:sz w:val="24"/>
          <w:szCs w:val="24"/>
        </w:rPr>
        <w:instrText xml:space="preserve"> ADDIN ZOTERO_ITEM CSL_CITATION {"citationID":"1l9uf60280","properties":{"formattedCitation":"(Donaldson &amp; Kymlicka, 2011)","plainCitation":"(Donaldson &amp; Kymlicka, 2011)"},"citationItems":[{"id":292,"uris":["http://zotero.org/users/2599898/items/ZUBNFGAA"],"uri":["http://zotero.org/users/2599898/items/ZUBNFGAA"],"itemData":{"id":292,"type":"book","title":"Zoopolis: a political theory of animal rights","publisher":"Oxford University Press","publisher-place":"Oxford ; New York","number-of-pages":"329","source":"Library of Congress ISBN","event-place":"Oxford ; New York","abstract":"Zoopolis offers a new agenda for the theory and practice of animal rights. Most animal rights theory focuses on the intrinsic capacities or interests of animals, and the moral status and moral rights that these intrinsic characteristics give rise to. Zoopolis shifts the debate from the real of moral theory and applied ethics to the realm of political theory, focusing on the relational obligations that arise from the varied ways that animals relate to human societies and institutions. Building on recent developments in the political theory of group-differentiated citizenship, Zoopolis introduces us to the genuine \"political animal.\" It argues that different types of animals stand in different relationships to human political communities. Domesticated animals should be seen as full members of human-animal mixed communities, participating in the cooperative project of shared citizenship. Wilderness animals, by contrast, form their own sovereign communities entitled to protection against colonization, invasion, domination, and other threats to self-determination. \"Liminal\" animals who are wild but live in the midst of human settlement (such as crows or raccoons) should be seen as \"denizens\", residents of our societies, but not fully included in rights and responsibilities of citizenship. To all of these animals we owe respect for their basic inviolable rights, but we inevitably and appropriately have very different relations with them, with different types of obligations. Humans and animals are inextricably bound in a complex web of relationships, and Zoopolis offers an original and profoundly affirmative vision of how to ground this complex web of relations on principles of justice and compassion","ISBN":"978-0-19-959966-0","call-number":"HV4708 .D665 2011","note":"00193","shortTitle":"Zoopolis","author":[{"family":"Donaldson","given":"Sue"},{"family":"Kymlicka","given":"Will"}],"issued":{"date-parts":[["2011"]]}}}],"schema":"https://github.com/citation-style-language/schema/raw/master/csl-citation.json"} </w:instrText>
      </w:r>
      <w:r w:rsidRPr="007746FA">
        <w:rPr>
          <w:rFonts w:ascii="Times New Roman" w:hAnsi="Times New Roman"/>
          <w:sz w:val="24"/>
          <w:szCs w:val="24"/>
        </w:rPr>
        <w:fldChar w:fldCharType="separate"/>
      </w:r>
      <w:r w:rsidRPr="007746FA">
        <w:rPr>
          <w:rFonts w:ascii="Times New Roman" w:hAnsi="Times New Roman"/>
          <w:sz w:val="24"/>
          <w:szCs w:val="24"/>
        </w:rPr>
        <w:t>(Donaldson &amp; Kymlicka, 2011)</w:t>
      </w:r>
      <w:r w:rsidRPr="007746FA">
        <w:rPr>
          <w:rFonts w:ascii="Times New Roman" w:hAnsi="Times New Roman"/>
          <w:sz w:val="24"/>
          <w:szCs w:val="24"/>
        </w:rPr>
        <w:fldChar w:fldCharType="end"/>
      </w:r>
      <w:r w:rsidRPr="007746FA">
        <w:rPr>
          <w:rFonts w:ascii="Times New Roman" w:hAnsi="Times New Roman"/>
          <w:sz w:val="24"/>
          <w:szCs w:val="24"/>
        </w:rPr>
        <w:t xml:space="preserve">. And yet, from a postcolonial perspective, taking Western democratic principles as an ethical baseline does not promise harmonious relationships. Per </w:t>
      </w:r>
      <w:proofErr w:type="spellStart"/>
      <w:r w:rsidRPr="007746FA">
        <w:rPr>
          <w:rFonts w:ascii="Times New Roman" w:hAnsi="Times New Roman"/>
          <w:sz w:val="24"/>
          <w:szCs w:val="24"/>
        </w:rPr>
        <w:t>Belcourt</w:t>
      </w:r>
      <w:proofErr w:type="spellEnd"/>
      <w:r w:rsidRPr="007746FA">
        <w:rPr>
          <w:rFonts w:ascii="Times New Roman" w:hAnsi="Times New Roman"/>
          <w:sz w:val="24"/>
          <w:szCs w:val="24"/>
        </w:rPr>
        <w:t xml:space="preserve"> (2014), “we cannot address animal oppression or talk about animal liberation without naming settler colonialism and white supremacy as political mechanisms that require the simultaneous exploitation or destruction of animal and Indigenous bodies” </w:t>
      </w:r>
      <w:r w:rsidRPr="007746FA">
        <w:rPr>
          <w:rFonts w:ascii="Times New Roman" w:hAnsi="Times New Roman"/>
          <w:sz w:val="24"/>
          <w:szCs w:val="24"/>
        </w:rPr>
        <w:fldChar w:fldCharType="begin"/>
      </w:r>
      <w:r w:rsidRPr="007746FA">
        <w:rPr>
          <w:rFonts w:ascii="Times New Roman" w:hAnsi="Times New Roman"/>
          <w:sz w:val="24"/>
          <w:szCs w:val="24"/>
        </w:rPr>
        <w:instrText xml:space="preserve"> ADDIN ZOTERO_ITEM CSL_CITATION {"citationID":"11t69u2rda","properties":{"formattedCitation":"(Belcourt, 2014, p. 3)","plainCitation":"(Belcourt, 2014, p. 3)"},"citationItems":[{"id":153,"uris":["http://zotero.org/users/2599898/items/RQFJDENK"],"uri":["http://zotero.org/users/2599898/items/RQFJDENK"],"itemData":{"id":153,"type":"article-journal","title":"Animal Bodies, Colonial Subjects: (Re)Locating Animality in Decolonial Thought","container-title":"Societies","page":"1-11","volume":"5","issue":"1","source":"CrossRef","DOI":"10.3390/soc5010001","ISSN":"2075-4698","shortTitle":"Animal Bodies, Colonial Subjects","language":"en","author":[{"family":"Belcourt","given":"Billy-Ray"}],"issued":{"date-parts":[["2014"]]}},"locator":"3"}],"schema":"https://github.com/citation-style-language/schema/raw/master/csl-citation.json"} </w:instrText>
      </w:r>
      <w:r w:rsidRPr="007746FA">
        <w:rPr>
          <w:rFonts w:ascii="Times New Roman" w:hAnsi="Times New Roman"/>
          <w:sz w:val="24"/>
          <w:szCs w:val="24"/>
        </w:rPr>
        <w:fldChar w:fldCharType="separate"/>
      </w:r>
      <w:r w:rsidRPr="007746FA">
        <w:rPr>
          <w:rFonts w:ascii="Times New Roman" w:hAnsi="Times New Roman"/>
          <w:sz w:val="24"/>
          <w:szCs w:val="24"/>
        </w:rPr>
        <w:t>(p. 3)</w:t>
      </w:r>
      <w:r w:rsidRPr="007746FA">
        <w:rPr>
          <w:rFonts w:ascii="Times New Roman" w:hAnsi="Times New Roman"/>
          <w:sz w:val="24"/>
          <w:szCs w:val="24"/>
        </w:rPr>
        <w:fldChar w:fldCharType="end"/>
      </w:r>
      <w:r w:rsidRPr="007746FA">
        <w:rPr>
          <w:rFonts w:ascii="Times New Roman" w:hAnsi="Times New Roman"/>
          <w:sz w:val="24"/>
          <w:szCs w:val="24"/>
        </w:rPr>
        <w:t>.</w:t>
      </w:r>
    </w:p>
    <w:p w14:paraId="782EC6E3" w14:textId="77777777" w:rsidR="003E6F25" w:rsidRPr="007746FA" w:rsidRDefault="003E6F25" w:rsidP="00C23DFE">
      <w:pPr>
        <w:spacing w:line="480" w:lineRule="auto"/>
        <w:ind w:firstLine="720"/>
        <w:contextualSpacing/>
        <w:jc w:val="both"/>
        <w:rPr>
          <w:rFonts w:ascii="Times New Roman" w:hAnsi="Times New Roman"/>
          <w:sz w:val="24"/>
          <w:szCs w:val="24"/>
        </w:rPr>
      </w:pPr>
      <w:r w:rsidRPr="007746FA">
        <w:rPr>
          <w:rFonts w:ascii="Times New Roman" w:hAnsi="Times New Roman"/>
          <w:sz w:val="24"/>
          <w:szCs w:val="24"/>
        </w:rPr>
        <w:lastRenderedPageBreak/>
        <w:t>Furthermore</w:t>
      </w:r>
      <w:r w:rsidRPr="007746FA">
        <w:rPr>
          <w:rFonts w:ascii="Times New Roman" w:hAnsi="Times New Roman"/>
          <w:b/>
          <w:sz w:val="24"/>
          <w:szCs w:val="24"/>
        </w:rPr>
        <w:t xml:space="preserve">, </w:t>
      </w:r>
      <w:r w:rsidRPr="007746FA">
        <w:rPr>
          <w:rFonts w:ascii="Times New Roman" w:hAnsi="Times New Roman"/>
          <w:sz w:val="24"/>
          <w:szCs w:val="24"/>
        </w:rPr>
        <w:t xml:space="preserve">Adams (2010) proposed that animal deaths for food are easily justified through the linguistic problem of the “absent referent,” in which “animals are made absent through the language that renames dead bodies before consuming them…to allow for the moral abandonment of a being” </w:t>
      </w:r>
      <w:r w:rsidRPr="007746FA">
        <w:rPr>
          <w:rFonts w:ascii="Times New Roman" w:hAnsi="Times New Roman"/>
          <w:sz w:val="24"/>
          <w:szCs w:val="24"/>
        </w:rPr>
        <w:fldChar w:fldCharType="begin"/>
      </w:r>
      <w:r w:rsidRPr="007746FA">
        <w:rPr>
          <w:rFonts w:ascii="Times New Roman" w:hAnsi="Times New Roman"/>
          <w:sz w:val="24"/>
          <w:szCs w:val="24"/>
        </w:rPr>
        <w:instrText xml:space="preserve"> ADDIN ZOTERO_ITEM CSL_CITATION {"citationID":"1b404r3v8t","properties":{"formattedCitation":"(Adams, 2010, p. 304)","plainCitation":"(Adams, 2010, p. 304)"},"citationItems":[{"id":447,"uris":["http://zotero.org/users/2599898/items/C97Z9VXF"],"uri":["http://zotero.org/users/2599898/items/C97Z9VXF"],"itemData":{"id":447,"type":"article-journal","title":"Why feminist-vegan now?","container-title":"Feminism &amp; Psychology","page":"302-317","volume":"20","issue":"3","source":"CrossRef","DOI":"10.1177/0959353510368038","ISSN":"0959-3535, 1461-7161","note":"00027","language":"en","author":[{"family":"Adams","given":"C. J."}],"issued":{"date-parts":[["2010",8,1]]}},"locator":"304"}],"schema":"https://github.com/citation-style-language/schema/raw/master/csl-citation.json"} </w:instrText>
      </w:r>
      <w:r w:rsidRPr="007746FA">
        <w:rPr>
          <w:rFonts w:ascii="Times New Roman" w:hAnsi="Times New Roman"/>
          <w:sz w:val="24"/>
          <w:szCs w:val="24"/>
        </w:rPr>
        <w:fldChar w:fldCharType="separate"/>
      </w:r>
      <w:r w:rsidRPr="007746FA">
        <w:rPr>
          <w:rFonts w:ascii="Times New Roman" w:hAnsi="Times New Roman"/>
          <w:sz w:val="24"/>
          <w:szCs w:val="24"/>
        </w:rPr>
        <w:t>(p. 304)</w:t>
      </w:r>
      <w:r w:rsidRPr="007746FA">
        <w:rPr>
          <w:rFonts w:ascii="Times New Roman" w:hAnsi="Times New Roman"/>
          <w:sz w:val="24"/>
          <w:szCs w:val="24"/>
        </w:rPr>
        <w:fldChar w:fldCharType="end"/>
      </w:r>
      <w:r w:rsidRPr="007746FA">
        <w:rPr>
          <w:rFonts w:ascii="Times New Roman" w:hAnsi="Times New Roman"/>
          <w:sz w:val="24"/>
          <w:szCs w:val="24"/>
        </w:rPr>
        <w:t xml:space="preserve">. By speaking of “beef,” for instance, we linguistically separate the now-dead flesh from the once-living cow, making us collectively forget that a body ever existed in the first place. By looking at the animal body as it has been displayed in colonial and postcolonial contexts, CAS theorists can discover new instances in which the living animal has been severed from its dead product, like referring to elephant tusks as “ivory” and normalizing its use in “natural history” displays.  Thus, this essay attempts to serve as a manifestation of the challenge </w:t>
      </w:r>
      <w:r>
        <w:rPr>
          <w:rFonts w:ascii="Times New Roman" w:hAnsi="Times New Roman"/>
          <w:sz w:val="24"/>
          <w:szCs w:val="24"/>
        </w:rPr>
        <w:t>outlined</w:t>
      </w:r>
      <w:r w:rsidRPr="007746FA">
        <w:rPr>
          <w:rFonts w:ascii="Times New Roman" w:hAnsi="Times New Roman"/>
          <w:sz w:val="24"/>
          <w:szCs w:val="24"/>
        </w:rPr>
        <w:t xml:space="preserve"> in Prakash (1992), wherein “the project of retrieval begins at the point of the subaltern’s erasure” </w:t>
      </w:r>
      <w:r w:rsidRPr="007746FA">
        <w:rPr>
          <w:rFonts w:ascii="Times New Roman" w:hAnsi="Times New Roman"/>
          <w:sz w:val="24"/>
          <w:szCs w:val="24"/>
        </w:rPr>
        <w:fldChar w:fldCharType="begin"/>
      </w:r>
      <w:r w:rsidRPr="007746FA">
        <w:rPr>
          <w:rFonts w:ascii="Times New Roman" w:hAnsi="Times New Roman"/>
          <w:sz w:val="24"/>
          <w:szCs w:val="24"/>
        </w:rPr>
        <w:instrText xml:space="preserve"> ADDIN ZOTERO_ITEM CSL_CITATION {"citationID":"eio5jl8sf","properties":{"formattedCitation":"(Prakash, 1992, p. 12)","plainCitation":"(Prakash, 1992, p. 12)"},"citationItems":[{"id":670,"uris":["http://zotero.org/users/2599898/items/MSN8JTFQ"],"uri":["http://zotero.org/users/2599898/items/MSN8JTFQ"],"itemData":{"id":670,"type":"article-journal","title":"Postcolonial criticism and Indian historiography","container-title":"Social Text","page":"8-19","issue":"31/32","note":"00231","author":[{"family":"Prakash","given":"Gyan"}],"issued":{"date-parts":[["1992"]]}},"locator":"12"}],"schema":"https://github.com/citation-style-language/schema/raw/master/csl-citation.json"} </w:instrText>
      </w:r>
      <w:r w:rsidRPr="007746FA">
        <w:rPr>
          <w:rFonts w:ascii="Times New Roman" w:hAnsi="Times New Roman"/>
          <w:sz w:val="24"/>
          <w:szCs w:val="24"/>
        </w:rPr>
        <w:fldChar w:fldCharType="separate"/>
      </w:r>
      <w:r w:rsidRPr="007746FA">
        <w:rPr>
          <w:rFonts w:ascii="Times New Roman" w:hAnsi="Times New Roman"/>
          <w:sz w:val="24"/>
          <w:szCs w:val="24"/>
        </w:rPr>
        <w:t>(p. 12)</w:t>
      </w:r>
      <w:r w:rsidRPr="007746FA">
        <w:rPr>
          <w:rFonts w:ascii="Times New Roman" w:hAnsi="Times New Roman"/>
          <w:sz w:val="24"/>
          <w:szCs w:val="24"/>
        </w:rPr>
        <w:fldChar w:fldCharType="end"/>
      </w:r>
      <w:r w:rsidRPr="007746FA">
        <w:rPr>
          <w:rFonts w:ascii="Times New Roman" w:hAnsi="Times New Roman"/>
          <w:sz w:val="24"/>
          <w:szCs w:val="24"/>
        </w:rPr>
        <w:t>.</w:t>
      </w:r>
    </w:p>
    <w:p w14:paraId="3590F4FE" w14:textId="77777777" w:rsidR="003E6F25" w:rsidRPr="007746FA" w:rsidRDefault="003E6F25" w:rsidP="00C23DFE">
      <w:pPr>
        <w:spacing w:line="480" w:lineRule="auto"/>
        <w:ind w:firstLine="720"/>
        <w:contextualSpacing/>
        <w:jc w:val="both"/>
        <w:rPr>
          <w:rFonts w:ascii="Times New Roman" w:hAnsi="Times New Roman"/>
          <w:sz w:val="24"/>
          <w:szCs w:val="24"/>
        </w:rPr>
      </w:pPr>
      <w:r w:rsidRPr="007746FA">
        <w:rPr>
          <w:rFonts w:ascii="Times New Roman" w:hAnsi="Times New Roman"/>
          <w:sz w:val="24"/>
          <w:szCs w:val="24"/>
        </w:rPr>
        <w:t xml:space="preserve">This act of “retrieval” is especially possible when we conceive of museums as sites of collective memory and cultural master-narrative. As Barbie </w:t>
      </w:r>
      <w:proofErr w:type="spellStart"/>
      <w:r w:rsidRPr="007746FA">
        <w:rPr>
          <w:rFonts w:ascii="Times New Roman" w:hAnsi="Times New Roman"/>
          <w:sz w:val="24"/>
          <w:szCs w:val="24"/>
        </w:rPr>
        <w:t>Zelizer</w:t>
      </w:r>
      <w:proofErr w:type="spellEnd"/>
      <w:r w:rsidRPr="007746FA">
        <w:rPr>
          <w:rFonts w:ascii="Times New Roman" w:hAnsi="Times New Roman"/>
          <w:sz w:val="24"/>
          <w:szCs w:val="24"/>
        </w:rPr>
        <w:t xml:space="preserve"> has explained, memories are not merely individual recollections, but rather collective rhetorical endeavors. Collective memory “thereby presumes activities of sharing, discussion, negotiation, and, often, contestation” (</w:t>
      </w:r>
      <w:proofErr w:type="spellStart"/>
      <w:r w:rsidRPr="007746FA">
        <w:rPr>
          <w:rFonts w:ascii="Times New Roman" w:hAnsi="Times New Roman"/>
          <w:sz w:val="24"/>
          <w:szCs w:val="24"/>
        </w:rPr>
        <w:t>Zelizer</w:t>
      </w:r>
      <w:proofErr w:type="spellEnd"/>
      <w:r w:rsidRPr="007746FA">
        <w:rPr>
          <w:rFonts w:ascii="Times New Roman" w:hAnsi="Times New Roman"/>
          <w:sz w:val="24"/>
          <w:szCs w:val="24"/>
        </w:rPr>
        <w:t>, 1995, p. 214). Museums act as rhetorical sites of collective memory, whereby “remembering becomes implicated in a range of other activities having as much to do with identity formation, power and authority, cultural norms, and social interactions as with the simple act of recall” (p. 214). Memory studies</w:t>
      </w:r>
      <w:r>
        <w:rPr>
          <w:rFonts w:ascii="Times New Roman" w:hAnsi="Times New Roman"/>
          <w:sz w:val="24"/>
          <w:szCs w:val="24"/>
        </w:rPr>
        <w:t>,</w:t>
      </w:r>
      <w:r w:rsidRPr="007746FA">
        <w:rPr>
          <w:rFonts w:ascii="Times New Roman" w:hAnsi="Times New Roman"/>
          <w:sz w:val="24"/>
          <w:szCs w:val="24"/>
        </w:rPr>
        <w:t xml:space="preserve"> is</w:t>
      </w:r>
      <w:r>
        <w:rPr>
          <w:rFonts w:ascii="Times New Roman" w:hAnsi="Times New Roman"/>
          <w:sz w:val="24"/>
          <w:szCs w:val="24"/>
        </w:rPr>
        <w:t>,</w:t>
      </w:r>
      <w:r w:rsidRPr="007746FA">
        <w:rPr>
          <w:rFonts w:ascii="Times New Roman" w:hAnsi="Times New Roman"/>
          <w:sz w:val="24"/>
          <w:szCs w:val="24"/>
        </w:rPr>
        <w:t xml:space="preserve"> therefore an important theoretical foundation for postcolonial critical animal studies analyses. Displays of artifacts, particularly those forcibly stripped from once-living creatures or once-free humans, represent how extra-discursive objects have rhetorical force. That force is capable of shaping collective cultural memories about atrocities. </w:t>
      </w:r>
    </w:p>
    <w:p w14:paraId="151377F0" w14:textId="5DAD8E32" w:rsidR="003E6F25" w:rsidRPr="007746FA" w:rsidRDefault="003E6F25" w:rsidP="00C23DFE">
      <w:pPr>
        <w:spacing w:line="480" w:lineRule="auto"/>
        <w:ind w:firstLine="720"/>
        <w:contextualSpacing/>
        <w:jc w:val="both"/>
        <w:rPr>
          <w:rFonts w:ascii="Times New Roman" w:hAnsi="Times New Roman"/>
          <w:sz w:val="24"/>
          <w:szCs w:val="24"/>
        </w:rPr>
      </w:pPr>
      <w:r w:rsidRPr="007746FA">
        <w:rPr>
          <w:rFonts w:ascii="Times New Roman" w:hAnsi="Times New Roman"/>
          <w:sz w:val="24"/>
          <w:szCs w:val="24"/>
        </w:rPr>
        <w:lastRenderedPageBreak/>
        <w:t>A</w:t>
      </w:r>
      <w:r w:rsidR="00DB1855">
        <w:rPr>
          <w:rFonts w:ascii="Times New Roman" w:hAnsi="Times New Roman"/>
          <w:sz w:val="24"/>
          <w:szCs w:val="24"/>
        </w:rPr>
        <w:t xml:space="preserve">rmstrong (2002) asserted that </w:t>
      </w:r>
      <w:r w:rsidRPr="007746FA">
        <w:rPr>
          <w:rFonts w:ascii="Times New Roman" w:hAnsi="Times New Roman"/>
          <w:sz w:val="24"/>
          <w:szCs w:val="24"/>
        </w:rPr>
        <w:t xml:space="preserve">postcolonial critical animal studies must produce “sharp, politicized, culturally sensitive, and up-to-the-minute local histories of the roles that animals and their representations have played—or been made to play—in colonial and postcolonial transactions” </w:t>
      </w:r>
      <w:r w:rsidRPr="007746FA">
        <w:rPr>
          <w:rFonts w:ascii="Times New Roman" w:hAnsi="Times New Roman"/>
          <w:sz w:val="24"/>
          <w:szCs w:val="24"/>
        </w:rPr>
        <w:fldChar w:fldCharType="begin"/>
      </w:r>
      <w:r w:rsidRPr="007746FA">
        <w:rPr>
          <w:rFonts w:ascii="Times New Roman" w:hAnsi="Times New Roman"/>
          <w:sz w:val="24"/>
          <w:szCs w:val="24"/>
        </w:rPr>
        <w:instrText xml:space="preserve"> ADDIN ZOTERO_ITEM CSL_CITATION {"citationID":"1mo5ajbc8h","properties":{"formattedCitation":"(Armstrong, 2002, p. 416)","plainCitation":"(Armstrong, 2002, p. 416)"},"citationItems":[{"id":509,"uris":["http://zotero.org/users/2599898/items/I3ENUM96"],"uri":["http://zotero.org/users/2599898/items/I3ENUM96"],"itemData":{"id":509,"type":"article-journal","title":"The postcolonial animal","container-title":"Society and Animals","page":"413–420","volume":"10","issue":"4","source":"Google Scholar","note":"00044","author":[{"family":"Armstrong","given":"Philip"}],"issued":{"date-parts":[["2002"]]}},"locator":"416"}],"schema":"https://github.com/citation-style-language/schema/raw/master/csl-citation.json"} </w:instrText>
      </w:r>
      <w:r w:rsidRPr="007746FA">
        <w:rPr>
          <w:rFonts w:ascii="Times New Roman" w:hAnsi="Times New Roman"/>
          <w:sz w:val="24"/>
          <w:szCs w:val="24"/>
        </w:rPr>
        <w:fldChar w:fldCharType="separate"/>
      </w:r>
      <w:r w:rsidRPr="007746FA">
        <w:rPr>
          <w:rFonts w:ascii="Times New Roman" w:hAnsi="Times New Roman"/>
          <w:sz w:val="24"/>
          <w:szCs w:val="24"/>
        </w:rPr>
        <w:t>(p. 416)</w:t>
      </w:r>
      <w:r w:rsidRPr="007746FA">
        <w:rPr>
          <w:rFonts w:ascii="Times New Roman" w:hAnsi="Times New Roman"/>
          <w:sz w:val="24"/>
          <w:szCs w:val="24"/>
        </w:rPr>
        <w:fldChar w:fldCharType="end"/>
      </w:r>
      <w:r w:rsidRPr="007746FA">
        <w:rPr>
          <w:rFonts w:ascii="Times New Roman" w:hAnsi="Times New Roman"/>
          <w:sz w:val="24"/>
          <w:szCs w:val="24"/>
        </w:rPr>
        <w:t xml:space="preserve">. To accomplish this task, this essay utilizes critical genealogy as its methodological approach. Critical genealogy is a nontraditional, ideological version of historical analysis that focuses on the means by which historical narratives and archival artifacts are used for political purposes. In other words, it allows for the analysis of discrete yet interrelated micro-histories that, when taken together, reveal hidden truths otherwise left unsaid </w:t>
      </w:r>
      <w:r w:rsidRPr="007746FA">
        <w:rPr>
          <w:rFonts w:ascii="Times New Roman" w:hAnsi="Times New Roman"/>
          <w:sz w:val="24"/>
          <w:szCs w:val="24"/>
        </w:rPr>
        <w:fldChar w:fldCharType="begin"/>
      </w:r>
      <w:r w:rsidRPr="007746FA">
        <w:rPr>
          <w:rFonts w:ascii="Times New Roman" w:hAnsi="Times New Roman"/>
          <w:sz w:val="24"/>
          <w:szCs w:val="24"/>
        </w:rPr>
        <w:instrText xml:space="preserve"> ADDIN ZOTERO_ITEM CSL_CITATION {"citationID":"luhg86pa0","properties":{"formattedCitation":"(Foucault, 1978; Nietzsche, 1979)","plainCitation":"(Foucault, 1978; Nietzsche, 1979)"},"citationItems":[{"id":677,"uris":["http://zotero.org/users/2599898/items/JDEKAN9E"],"uri":["http://zotero.org/users/2599898/items/JDEKAN9E"],"itemData":{"id":677,"type":"article-journal","title":"Nietzsche, genealogy, history","container-title":"Semiotexte","page":"78-94","volume":"3","issue":"1","note":"04168","author":[{"family":"Foucault","given":"Michel"}],"issued":{"date-parts":[["1978"]]}}},{"id":281,"uris":["http://zotero.org/users/2599898/items/SB6WR3UB"],"uri":["http://zotero.org/users/2599898/items/SB6WR3UB"],"itemData":{"id":281,"type":"article-journal","title":"On truth and lies in a nonmoral sense","container-title":"Philosophy and truth: Selections from Nietzsche’s notebooks of the early 1870s","page":"79–97","source":"Google Scholar","note":"00510","author":[{"family":"Nietzsche","given":"Friedrich"}],"issued":{"date-parts":[["1979"]]}}}],"schema":"https://github.com/citation-style-language/schema/raw/master/csl-citation.json"} </w:instrText>
      </w:r>
      <w:r w:rsidRPr="007746FA">
        <w:rPr>
          <w:rFonts w:ascii="Times New Roman" w:hAnsi="Times New Roman"/>
          <w:sz w:val="24"/>
          <w:szCs w:val="24"/>
        </w:rPr>
        <w:fldChar w:fldCharType="separate"/>
      </w:r>
      <w:r w:rsidRPr="007746FA">
        <w:rPr>
          <w:rFonts w:ascii="Times New Roman" w:hAnsi="Times New Roman"/>
          <w:sz w:val="24"/>
          <w:szCs w:val="24"/>
        </w:rPr>
        <w:t>(Foucault, 1978; Nietzsche, 1979)</w:t>
      </w:r>
      <w:r w:rsidRPr="007746FA">
        <w:rPr>
          <w:rFonts w:ascii="Times New Roman" w:hAnsi="Times New Roman"/>
          <w:sz w:val="24"/>
          <w:szCs w:val="24"/>
        </w:rPr>
        <w:fldChar w:fldCharType="end"/>
      </w:r>
      <w:r w:rsidRPr="007746FA">
        <w:rPr>
          <w:rFonts w:ascii="Times New Roman" w:hAnsi="Times New Roman"/>
          <w:sz w:val="24"/>
          <w:szCs w:val="24"/>
        </w:rPr>
        <w:t xml:space="preserve">. This method allows us to uncover “traces” of subaltern pasts, displacing Western imperial narratives as history’s master-narrative and making possible the reclamation of stolen subject statuses </w:t>
      </w:r>
      <w:r w:rsidRPr="007746FA">
        <w:rPr>
          <w:rFonts w:ascii="Times New Roman" w:hAnsi="Times New Roman"/>
          <w:sz w:val="24"/>
          <w:szCs w:val="24"/>
        </w:rPr>
        <w:fldChar w:fldCharType="begin"/>
      </w:r>
      <w:r w:rsidRPr="007746FA">
        <w:rPr>
          <w:rFonts w:ascii="Times New Roman" w:hAnsi="Times New Roman"/>
          <w:sz w:val="24"/>
          <w:szCs w:val="24"/>
        </w:rPr>
        <w:instrText xml:space="preserve"> ADDIN ZOTERO_ITEM CSL_CITATION {"citationID":"lmd3t77f9","properties":{"formattedCitation":"(Spivak, 1988)","plainCitation":"(Spivak, 1988)"},"citationItems":[{"id":699,"uris":["http://zotero.org/users/2599898/items/MXBSPDCQ"],"uri":["http://zotero.org/users/2599898/items/MXBSPDCQ"],"itemData":{"id":699,"type":"chapter","title":"Can the Subaltern Speak?","container-title":"Can the Subaltern Speak?: Reflections on the History of an Idea","publisher":"Urbana: University of Illinois Press","page":"21-78","source":"Google Scholar","note":"00002","author":[{"family":"Spivak","given":"Gloria Chakravorty"}],"editor":[{"family":"Morris","given":"Rosalind"}],"issued":{"date-parts":[["1988"]]}}}],"schema":"https://github.com/citation-style-language/schema/raw/master/csl-citation.json"} </w:instrText>
      </w:r>
      <w:r w:rsidRPr="007746FA">
        <w:rPr>
          <w:rFonts w:ascii="Times New Roman" w:hAnsi="Times New Roman"/>
          <w:sz w:val="24"/>
          <w:szCs w:val="24"/>
        </w:rPr>
        <w:fldChar w:fldCharType="separate"/>
      </w:r>
      <w:r w:rsidRPr="007746FA">
        <w:rPr>
          <w:rFonts w:ascii="Times New Roman" w:hAnsi="Times New Roman"/>
          <w:sz w:val="24"/>
          <w:szCs w:val="24"/>
        </w:rPr>
        <w:t>(Spivak, 1988)</w:t>
      </w:r>
      <w:r w:rsidRPr="007746FA">
        <w:rPr>
          <w:rFonts w:ascii="Times New Roman" w:hAnsi="Times New Roman"/>
          <w:sz w:val="24"/>
          <w:szCs w:val="24"/>
        </w:rPr>
        <w:fldChar w:fldCharType="end"/>
      </w:r>
      <w:r w:rsidRPr="007746FA">
        <w:rPr>
          <w:rFonts w:ascii="Times New Roman" w:hAnsi="Times New Roman"/>
          <w:sz w:val="24"/>
          <w:szCs w:val="24"/>
        </w:rPr>
        <w:t>. By exploring specific but thematic vignettes, this paper seeks to recover some of the silent stories of the African elephant, revealing and retrieving its status as colonial commodity and co-colonized subject. The following vignettes utilize postcolonial critical animal studies as a theoretical framework to demonstrate the simultaneously racist and speciesist colonial history of the Belgian Congo, specifically as applied to the hunt, mutilation, and display of the Congolese elephant.</w:t>
      </w:r>
    </w:p>
    <w:p w14:paraId="26ECE67D" w14:textId="77777777" w:rsidR="003E6F25" w:rsidRPr="007746FA" w:rsidRDefault="003E6F25" w:rsidP="00C23DFE">
      <w:pPr>
        <w:spacing w:line="480" w:lineRule="auto"/>
        <w:ind w:firstLine="720"/>
        <w:contextualSpacing/>
        <w:jc w:val="both"/>
        <w:rPr>
          <w:rFonts w:ascii="Times New Roman" w:hAnsi="Times New Roman"/>
          <w:sz w:val="24"/>
          <w:szCs w:val="24"/>
        </w:rPr>
      </w:pPr>
    </w:p>
    <w:p w14:paraId="69531B01" w14:textId="77B1A1E1" w:rsidR="003E6F25" w:rsidRPr="007746FA" w:rsidRDefault="00BC7C90" w:rsidP="00BC7C90">
      <w:pPr>
        <w:autoSpaceDE w:val="0"/>
        <w:autoSpaceDN w:val="0"/>
        <w:adjustRightInd w:val="0"/>
        <w:spacing w:after="0" w:line="480" w:lineRule="auto"/>
        <w:jc w:val="center"/>
        <w:rPr>
          <w:rFonts w:ascii="Times New Roman" w:hAnsi="Times New Roman"/>
          <w:b/>
          <w:sz w:val="24"/>
          <w:szCs w:val="24"/>
        </w:rPr>
      </w:pPr>
      <w:r w:rsidRPr="007746FA">
        <w:rPr>
          <w:rFonts w:ascii="Times New Roman" w:hAnsi="Times New Roman"/>
          <w:b/>
          <w:sz w:val="24"/>
          <w:szCs w:val="24"/>
        </w:rPr>
        <w:t>Penitent Butch</w:t>
      </w:r>
      <w:r>
        <w:rPr>
          <w:rFonts w:ascii="Times New Roman" w:hAnsi="Times New Roman"/>
          <w:b/>
          <w:sz w:val="24"/>
          <w:szCs w:val="24"/>
        </w:rPr>
        <w:t>ers: The Emergence of a</w:t>
      </w:r>
      <w:r w:rsidRPr="007746FA">
        <w:rPr>
          <w:rFonts w:ascii="Times New Roman" w:hAnsi="Times New Roman"/>
          <w:b/>
          <w:sz w:val="24"/>
          <w:szCs w:val="24"/>
        </w:rPr>
        <w:t>n Animal Right-To-Kill Movement</w:t>
      </w:r>
    </w:p>
    <w:p w14:paraId="343FEE26" w14:textId="77777777" w:rsidR="003E6F25" w:rsidRPr="007746FA" w:rsidRDefault="003E6F25" w:rsidP="00C23DFE">
      <w:pPr>
        <w:autoSpaceDE w:val="0"/>
        <w:autoSpaceDN w:val="0"/>
        <w:adjustRightInd w:val="0"/>
        <w:spacing w:after="0" w:line="480" w:lineRule="auto"/>
        <w:ind w:firstLine="720"/>
        <w:jc w:val="both"/>
        <w:rPr>
          <w:rFonts w:ascii="Times New Roman" w:hAnsi="Times New Roman"/>
          <w:sz w:val="24"/>
          <w:szCs w:val="24"/>
        </w:rPr>
      </w:pPr>
      <w:r w:rsidRPr="007746FA">
        <w:rPr>
          <w:rFonts w:ascii="Times New Roman" w:hAnsi="Times New Roman"/>
          <w:sz w:val="24"/>
          <w:szCs w:val="24"/>
        </w:rPr>
        <w:t>King Leopold II would not have an ivory bust at the RMCA if African elephant ivory</w:t>
      </w:r>
      <w:r>
        <w:rPr>
          <w:rFonts w:ascii="Times New Roman" w:hAnsi="Times New Roman"/>
          <w:sz w:val="24"/>
          <w:szCs w:val="24"/>
        </w:rPr>
        <w:t xml:space="preserve"> were not</w:t>
      </w:r>
      <w:r w:rsidRPr="007746FA">
        <w:rPr>
          <w:rFonts w:ascii="Times New Roman" w:hAnsi="Times New Roman"/>
          <w:sz w:val="24"/>
          <w:szCs w:val="24"/>
        </w:rPr>
        <w:t xml:space="preserve"> available to his sculptors. Furthermore, before the elephant could be tracked, shot, mutilated, and molded into the shape of a king, colonial hunters needed to have the urge to kill elephants at all. This first vignette depicts the origins of and ideologies that allowed for the proliferation of elephant hunting in colonial Africa, and subsequently in the Congo Free State. “Nature-loving” </w:t>
      </w:r>
      <w:r w:rsidRPr="007746FA">
        <w:rPr>
          <w:rFonts w:ascii="Times New Roman" w:hAnsi="Times New Roman"/>
          <w:sz w:val="24"/>
          <w:szCs w:val="24"/>
        </w:rPr>
        <w:lastRenderedPageBreak/>
        <w:t>hunters defended their ostensibly hypocritical actions through a proto-conservationist ethic that included the formation of massively powerful conservation organizations. However, colonial conservationism could just as easily have been called co-colonization, for</w:t>
      </w:r>
      <w:r w:rsidRPr="007746FA">
        <w:rPr>
          <w:rFonts w:ascii="Times New Roman" w:hAnsi="Times New Roman"/>
          <w:i/>
          <w:sz w:val="24"/>
          <w:szCs w:val="24"/>
        </w:rPr>
        <w:t xml:space="preserve"> </w:t>
      </w:r>
      <w:r w:rsidRPr="007746FA">
        <w:rPr>
          <w:rFonts w:ascii="Times New Roman" w:hAnsi="Times New Roman"/>
          <w:sz w:val="24"/>
          <w:szCs w:val="24"/>
        </w:rPr>
        <w:t>analyzing the origins and discourses of colonial conservation groups reveals a cruel irony: These seemingly benign African organizations, some of which still exist today, originated from speciesist, racist logics of domination and control of African peoples and African animals.</w:t>
      </w:r>
    </w:p>
    <w:p w14:paraId="139FFA27" w14:textId="77777777" w:rsidR="003E6F25" w:rsidRPr="007746FA" w:rsidRDefault="003E6F25" w:rsidP="00C23DFE">
      <w:pPr>
        <w:autoSpaceDE w:val="0"/>
        <w:autoSpaceDN w:val="0"/>
        <w:adjustRightInd w:val="0"/>
        <w:spacing w:after="0" w:line="480" w:lineRule="auto"/>
        <w:jc w:val="both"/>
        <w:rPr>
          <w:rFonts w:ascii="Times New Roman" w:hAnsi="Times New Roman"/>
          <w:sz w:val="24"/>
          <w:szCs w:val="24"/>
        </w:rPr>
      </w:pPr>
      <w:r w:rsidRPr="007746FA">
        <w:rPr>
          <w:rFonts w:ascii="Times New Roman" w:hAnsi="Times New Roman"/>
          <w:b/>
          <w:sz w:val="24"/>
          <w:szCs w:val="24"/>
        </w:rPr>
        <w:tab/>
      </w:r>
      <w:r w:rsidRPr="007746FA">
        <w:rPr>
          <w:rFonts w:ascii="Times New Roman" w:hAnsi="Times New Roman"/>
          <w:sz w:val="24"/>
          <w:szCs w:val="24"/>
        </w:rPr>
        <w:t>Animal-inclusive social theories, organizations, and practices have a long and rich history dating back centuries, including in colonial-era Western Europe. European animal sympathizers late 19</w:t>
      </w:r>
      <w:r w:rsidRPr="007746FA">
        <w:rPr>
          <w:rFonts w:ascii="Times New Roman" w:hAnsi="Times New Roman"/>
          <w:sz w:val="24"/>
          <w:szCs w:val="24"/>
          <w:vertAlign w:val="superscript"/>
        </w:rPr>
        <w:t>th</w:t>
      </w:r>
      <w:r w:rsidRPr="007746FA">
        <w:rPr>
          <w:rFonts w:ascii="Times New Roman" w:hAnsi="Times New Roman"/>
          <w:sz w:val="24"/>
          <w:szCs w:val="24"/>
        </w:rPr>
        <w:t xml:space="preserve"> century and early 20</w:t>
      </w:r>
      <w:r w:rsidRPr="007746FA">
        <w:rPr>
          <w:rFonts w:ascii="Times New Roman" w:hAnsi="Times New Roman"/>
          <w:sz w:val="24"/>
          <w:szCs w:val="24"/>
          <w:vertAlign w:val="superscript"/>
        </w:rPr>
        <w:t>th</w:t>
      </w:r>
      <w:r w:rsidRPr="007746FA">
        <w:rPr>
          <w:rFonts w:ascii="Times New Roman" w:hAnsi="Times New Roman"/>
          <w:sz w:val="24"/>
          <w:szCs w:val="24"/>
        </w:rPr>
        <w:t xml:space="preserve"> century had a host of Societies for the Prevention of Cruelty to Animals (SCPA) and were engaged in campaigns ranging from anti-vivisection to anti-horse beating. There is far from enough room in this essay to detail the rise of Western animal welfare ideologies pre-Peter Singer. Important to remember, however, is that these groups usually dealt specifically with </w:t>
      </w:r>
      <w:r w:rsidRPr="007746FA">
        <w:rPr>
          <w:rFonts w:ascii="Times New Roman" w:hAnsi="Times New Roman"/>
          <w:i/>
          <w:sz w:val="24"/>
          <w:szCs w:val="24"/>
        </w:rPr>
        <w:t xml:space="preserve">domestic </w:t>
      </w:r>
      <w:r w:rsidRPr="007746FA">
        <w:rPr>
          <w:rFonts w:ascii="Times New Roman" w:hAnsi="Times New Roman"/>
          <w:sz w:val="24"/>
          <w:szCs w:val="24"/>
        </w:rPr>
        <w:t>animal issues, usually dogs and horses (</w:t>
      </w:r>
      <w:proofErr w:type="spellStart"/>
      <w:r w:rsidRPr="007746FA">
        <w:rPr>
          <w:rFonts w:ascii="Times New Roman" w:hAnsi="Times New Roman"/>
          <w:sz w:val="24"/>
          <w:szCs w:val="24"/>
        </w:rPr>
        <w:t>Zawitowski</w:t>
      </w:r>
      <w:proofErr w:type="spellEnd"/>
      <w:r w:rsidRPr="007746FA">
        <w:rPr>
          <w:rFonts w:ascii="Times New Roman" w:hAnsi="Times New Roman"/>
          <w:sz w:val="24"/>
          <w:szCs w:val="24"/>
        </w:rPr>
        <w:t>, 2010). As for elephants, these groups had neither the time, the geographic proximity, nor the interest. While most of imperial Europe’s domestic animal protection movements in Europe did not make their way down to Africa, this is not to say that there were no colonial animal advocates at all. As SPCA movements advocated for horses and dogs, so too did wildlife conservation societies emerge seeking the protection of African megafauna. These conservation societies engaged in a proto-conservationist rhetoric that, far from advocating for the conservation of fauna on the basis of heartfelt empathy, glorified trophy-hunting as an act of masculine compassion and a most authentic mode of nature appreciation (</w:t>
      </w:r>
      <w:proofErr w:type="spellStart"/>
      <w:r w:rsidRPr="007746FA">
        <w:rPr>
          <w:rFonts w:ascii="Times New Roman" w:hAnsi="Times New Roman"/>
          <w:sz w:val="24"/>
          <w:szCs w:val="24"/>
        </w:rPr>
        <w:t>Cappocia</w:t>
      </w:r>
      <w:proofErr w:type="spellEnd"/>
      <w:r w:rsidRPr="007746FA">
        <w:rPr>
          <w:rFonts w:ascii="Times New Roman" w:hAnsi="Times New Roman"/>
          <w:sz w:val="24"/>
          <w:szCs w:val="24"/>
        </w:rPr>
        <w:t>, 2013). The ideologies and policies guiding colonial conservation represented what I call an “animal right-to-kill movement.”</w:t>
      </w:r>
    </w:p>
    <w:p w14:paraId="7B4C758B" w14:textId="77777777" w:rsidR="003E6F25" w:rsidRPr="007746FA" w:rsidRDefault="003E6F25" w:rsidP="00C23DFE">
      <w:pPr>
        <w:autoSpaceDE w:val="0"/>
        <w:autoSpaceDN w:val="0"/>
        <w:adjustRightInd w:val="0"/>
        <w:spacing w:after="0" w:line="480" w:lineRule="auto"/>
        <w:ind w:firstLine="720"/>
        <w:jc w:val="both"/>
        <w:rPr>
          <w:rFonts w:ascii="Times New Roman" w:hAnsi="Times New Roman"/>
          <w:sz w:val="24"/>
          <w:szCs w:val="24"/>
        </w:rPr>
      </w:pPr>
      <w:r w:rsidRPr="007746FA">
        <w:rPr>
          <w:rFonts w:ascii="Times New Roman" w:hAnsi="Times New Roman"/>
          <w:sz w:val="24"/>
          <w:szCs w:val="24"/>
        </w:rPr>
        <w:lastRenderedPageBreak/>
        <w:t xml:space="preserve">In Europe, game animals were at one point considered to be royal property, leading to the development of class-centered attitudes towards sport hunting wherein the killing of big game was an aristocratic activity </w:t>
      </w:r>
      <w:r w:rsidRPr="007746FA">
        <w:rPr>
          <w:rFonts w:ascii="Times New Roman" w:hAnsi="Times New Roman"/>
          <w:sz w:val="24"/>
          <w:szCs w:val="24"/>
        </w:rPr>
        <w:fldChar w:fldCharType="begin"/>
      </w:r>
      <w:r w:rsidRPr="007746FA">
        <w:rPr>
          <w:rFonts w:ascii="Times New Roman" w:hAnsi="Times New Roman"/>
          <w:sz w:val="24"/>
          <w:szCs w:val="24"/>
        </w:rPr>
        <w:instrText xml:space="preserve"> ADDIN ZOTERO_ITEM CSL_CITATION {"citationID":"2il3ckqosc","properties":{"formattedCitation":"(Capoccia, 2013)","plainCitation":"(Capoccia, 2013)"},"citationItems":[{"id":492,"uris":["http://zotero.org/users/2599898/items/2S5ISG3E"],"uri":["http://zotero.org/users/2599898/items/2S5ISG3E"],"itemData":{"id":492,"type":"thesis","title":"The impact of animal rights on wildlife conservation and management in Kenya","publisher":"Rutgers University","genre":"PhD diss.","source":"Google Scholar","URL":"https://rucore.libraries.rutgers.edu/rutgers-lib/40477/","note":"00000","shortTitle":"The Impact of Animal Rights","author":[{"family":"Capoccia","given":"Regina"}],"issued":{"date-parts":[["2013"]]},"accessed":{"date-parts":[["2016",3,9]]}}}],"schema":"https://github.com/citation-style-language/schema/raw/master/csl-citation.json"} </w:instrText>
      </w:r>
      <w:r w:rsidRPr="007746FA">
        <w:rPr>
          <w:rFonts w:ascii="Times New Roman" w:hAnsi="Times New Roman"/>
          <w:sz w:val="24"/>
          <w:szCs w:val="24"/>
        </w:rPr>
        <w:fldChar w:fldCharType="separate"/>
      </w:r>
      <w:r w:rsidRPr="007746FA">
        <w:rPr>
          <w:rFonts w:ascii="Times New Roman" w:hAnsi="Times New Roman"/>
          <w:sz w:val="24"/>
          <w:szCs w:val="24"/>
        </w:rPr>
        <w:t>(Capoccia, 2013)</w:t>
      </w:r>
      <w:r w:rsidRPr="007746FA">
        <w:rPr>
          <w:rFonts w:ascii="Times New Roman" w:hAnsi="Times New Roman"/>
          <w:sz w:val="24"/>
          <w:szCs w:val="24"/>
        </w:rPr>
        <w:fldChar w:fldCharType="end"/>
      </w:r>
      <w:r w:rsidRPr="007746FA">
        <w:rPr>
          <w:rFonts w:ascii="Times New Roman" w:hAnsi="Times New Roman"/>
          <w:sz w:val="24"/>
          <w:szCs w:val="24"/>
        </w:rPr>
        <w:t xml:space="preserve">. Thus, colonial conservation societies served as a contemporary manifestation of a centuries-old conception that game animals belonged to the elite. </w:t>
      </w:r>
      <w:proofErr w:type="spellStart"/>
      <w:r w:rsidRPr="007746FA">
        <w:rPr>
          <w:rFonts w:ascii="Times New Roman" w:hAnsi="Times New Roman"/>
          <w:sz w:val="24"/>
          <w:szCs w:val="24"/>
        </w:rPr>
        <w:t>Capoccia</w:t>
      </w:r>
      <w:proofErr w:type="spellEnd"/>
      <w:r w:rsidRPr="007746FA">
        <w:rPr>
          <w:rFonts w:ascii="Times New Roman" w:hAnsi="Times New Roman"/>
          <w:sz w:val="24"/>
          <w:szCs w:val="24"/>
        </w:rPr>
        <w:t xml:space="preserve"> (2013) argued that although sport hunting was by nature an act of leisurely slaughter, its simultaneity with early European animal welfare movements impacted how sport hunting was discussed and enacted. Indeed, “it was an animal rights ideology that separated the sport of hunting from subsistence hunting and hunting as a means to protect property. As the elite movement grew, so, too, did the romanticized image of nature” </w:t>
      </w:r>
      <w:r w:rsidRPr="007746FA">
        <w:rPr>
          <w:rFonts w:ascii="Times New Roman" w:hAnsi="Times New Roman"/>
          <w:sz w:val="24"/>
          <w:szCs w:val="24"/>
        </w:rPr>
        <w:fldChar w:fldCharType="begin"/>
      </w:r>
      <w:r w:rsidRPr="007746FA">
        <w:rPr>
          <w:rFonts w:ascii="Times New Roman" w:hAnsi="Times New Roman"/>
          <w:sz w:val="24"/>
          <w:szCs w:val="24"/>
        </w:rPr>
        <w:instrText xml:space="preserve"> ADDIN ZOTERO_ITEM CSL_CITATION {"citationID":"n56fhjam2","properties":{"formattedCitation":"(Capoccia, 2013, p. 9)","plainCitation":"(Capoccia, 2013, p. 9)"},"citationItems":[{"id":492,"uris":["http://zotero.org/users/2599898/items/2S5ISG3E"],"uri":["http://zotero.org/users/2599898/items/2S5ISG3E"],"itemData":{"id":492,"type":"thesis","title":"The impact of animal rights on wildlife conservation and management in Kenya","publisher":"Rutgers University","genre":"PhD diss.","source":"Google Scholar","URL":"https://rucore.libraries.rutgers.edu/rutgers-lib/40477/","note":"00000","shortTitle":"The Impact of Animal Rights","author":[{"family":"Capoccia","given":"Regina"}],"issued":{"date-parts":[["2013"]]},"accessed":{"date-parts":[["2016",3,9]]}},"locator":"9"}],"schema":"https://github.com/citation-style-language/schema/raw/master/csl-citation.json"} </w:instrText>
      </w:r>
      <w:r w:rsidRPr="007746FA">
        <w:rPr>
          <w:rFonts w:ascii="Times New Roman" w:hAnsi="Times New Roman"/>
          <w:sz w:val="24"/>
          <w:szCs w:val="24"/>
        </w:rPr>
        <w:fldChar w:fldCharType="separate"/>
      </w:r>
      <w:r w:rsidRPr="007746FA">
        <w:rPr>
          <w:rFonts w:ascii="Times New Roman" w:hAnsi="Times New Roman"/>
          <w:sz w:val="24"/>
          <w:szCs w:val="24"/>
        </w:rPr>
        <w:t>(Capoccia, 2013, p. 9)</w:t>
      </w:r>
      <w:r w:rsidRPr="007746FA">
        <w:rPr>
          <w:rFonts w:ascii="Times New Roman" w:hAnsi="Times New Roman"/>
          <w:sz w:val="24"/>
          <w:szCs w:val="24"/>
        </w:rPr>
        <w:fldChar w:fldCharType="end"/>
      </w:r>
      <w:r w:rsidRPr="007746FA">
        <w:rPr>
          <w:rFonts w:ascii="Times New Roman" w:hAnsi="Times New Roman"/>
          <w:sz w:val="24"/>
          <w:szCs w:val="24"/>
        </w:rPr>
        <w:t xml:space="preserve">. However, </w:t>
      </w:r>
      <w:proofErr w:type="spellStart"/>
      <w:r w:rsidRPr="007746FA">
        <w:rPr>
          <w:rFonts w:ascii="Times New Roman" w:hAnsi="Times New Roman"/>
          <w:sz w:val="24"/>
          <w:szCs w:val="24"/>
        </w:rPr>
        <w:t>Cioc</w:t>
      </w:r>
      <w:proofErr w:type="spellEnd"/>
      <w:r w:rsidRPr="007746FA">
        <w:rPr>
          <w:rFonts w:ascii="Times New Roman" w:hAnsi="Times New Roman"/>
          <w:sz w:val="24"/>
          <w:szCs w:val="24"/>
        </w:rPr>
        <w:t xml:space="preserve"> (2009) reminded us of the cruel irony of these neo-</w:t>
      </w:r>
      <w:proofErr w:type="spellStart"/>
      <w:r w:rsidRPr="007746FA">
        <w:rPr>
          <w:rFonts w:ascii="Times New Roman" w:hAnsi="Times New Roman"/>
          <w:sz w:val="24"/>
          <w:szCs w:val="24"/>
        </w:rPr>
        <w:t>Edenic</w:t>
      </w:r>
      <w:proofErr w:type="spellEnd"/>
      <w:r w:rsidRPr="007746FA">
        <w:rPr>
          <w:rFonts w:ascii="Times New Roman" w:hAnsi="Times New Roman"/>
          <w:sz w:val="24"/>
          <w:szCs w:val="24"/>
        </w:rPr>
        <w:t xml:space="preserve"> visions of Africa: “It’s paradoxical that Africa’s modern conservation movement began with the European scramble for Africa, for the white colonists were more destructive over a shorter period of time than any group that preceded them” </w:t>
      </w:r>
      <w:r w:rsidRPr="007746FA">
        <w:rPr>
          <w:rFonts w:ascii="Times New Roman" w:hAnsi="Times New Roman"/>
          <w:sz w:val="24"/>
          <w:szCs w:val="24"/>
        </w:rPr>
        <w:fldChar w:fldCharType="begin"/>
      </w:r>
      <w:r w:rsidRPr="007746FA">
        <w:rPr>
          <w:rFonts w:ascii="Times New Roman" w:hAnsi="Times New Roman"/>
          <w:sz w:val="24"/>
          <w:szCs w:val="24"/>
        </w:rPr>
        <w:instrText xml:space="preserve"> ADDIN ZOTERO_ITEM CSL_CITATION {"citationID":"7bjk52dd3","properties":{"formattedCitation":"(Cioc, 2009, p. 28)","plainCitation":"(Cioc, 2009, p. 28)"},"citationItems":[{"id":506,"uris":["http://zotero.org/users/2599898/items/ZM4KA29C"],"uri":["http://zotero.org/users/2599898/items/ZM4KA29C"],"itemData":{"id":506,"type":"book","title":"The Game of Conservation: International Treaties to Protect the World's Migratory Animals","publisher":"Ohio University Press","publisher-place":"Athens","event-place":"Athens","note":"00017","shortTitle":"The Game of Conservation","author":[{"family":"Cioc","given":"Mark"}],"issued":{"date-parts":[["2009"]]}},"locator":"28"}],"schema":"https://github.com/citation-style-language/schema/raw/master/csl-citation.json"} </w:instrText>
      </w:r>
      <w:r w:rsidRPr="007746FA">
        <w:rPr>
          <w:rFonts w:ascii="Times New Roman" w:hAnsi="Times New Roman"/>
          <w:sz w:val="24"/>
          <w:szCs w:val="24"/>
        </w:rPr>
        <w:fldChar w:fldCharType="separate"/>
      </w:r>
      <w:r w:rsidRPr="007746FA">
        <w:rPr>
          <w:rFonts w:ascii="Times New Roman" w:hAnsi="Times New Roman"/>
          <w:sz w:val="24"/>
          <w:szCs w:val="24"/>
        </w:rPr>
        <w:t>(p. 28)</w:t>
      </w:r>
      <w:r w:rsidRPr="007746FA">
        <w:rPr>
          <w:rFonts w:ascii="Times New Roman" w:hAnsi="Times New Roman"/>
          <w:sz w:val="24"/>
          <w:szCs w:val="24"/>
        </w:rPr>
        <w:fldChar w:fldCharType="end"/>
      </w:r>
      <w:r w:rsidRPr="007746FA">
        <w:rPr>
          <w:rFonts w:ascii="Times New Roman" w:hAnsi="Times New Roman"/>
          <w:sz w:val="24"/>
          <w:szCs w:val="24"/>
        </w:rPr>
        <w:t>.</w:t>
      </w:r>
    </w:p>
    <w:p w14:paraId="3F464B5C" w14:textId="77777777" w:rsidR="003E6F25" w:rsidRPr="007746FA" w:rsidRDefault="003E6F25" w:rsidP="00C23DFE">
      <w:pPr>
        <w:autoSpaceDE w:val="0"/>
        <w:autoSpaceDN w:val="0"/>
        <w:adjustRightInd w:val="0"/>
        <w:spacing w:after="0" w:line="480" w:lineRule="auto"/>
        <w:ind w:firstLine="720"/>
        <w:jc w:val="both"/>
        <w:rPr>
          <w:rFonts w:ascii="Times New Roman" w:hAnsi="Times New Roman"/>
          <w:sz w:val="24"/>
          <w:szCs w:val="24"/>
        </w:rPr>
      </w:pPr>
      <w:r w:rsidRPr="007746FA">
        <w:rPr>
          <w:rFonts w:ascii="Times New Roman" w:hAnsi="Times New Roman"/>
          <w:sz w:val="24"/>
          <w:szCs w:val="24"/>
        </w:rPr>
        <w:t xml:space="preserve">Colonial, proto-conservationist mentalities neatly fused classist conceptions of big game hunting with racist depictions of savage colonial subjects. Specifically, colonial animal ethics in Africa specified who should be allowed to hunt and who should not. The animal right-to-kill movement sought to curtail traditional forms of African hunting—more specifically, hunting without the use of firearms. At the same time, however, they banned native “savages” from purchasing or using guns at all, reclassifying those who did use them as “poachers” </w:t>
      </w:r>
      <w:r w:rsidRPr="007746FA">
        <w:rPr>
          <w:rFonts w:ascii="Times New Roman" w:hAnsi="Times New Roman"/>
          <w:sz w:val="24"/>
          <w:szCs w:val="24"/>
        </w:rPr>
        <w:fldChar w:fldCharType="begin"/>
      </w:r>
      <w:r w:rsidRPr="007746FA">
        <w:rPr>
          <w:rFonts w:ascii="Times New Roman" w:hAnsi="Times New Roman"/>
          <w:sz w:val="24"/>
          <w:szCs w:val="24"/>
        </w:rPr>
        <w:instrText xml:space="preserve"> ADDIN ZOTERO_ITEM CSL_CITATION {"citationID":"e9lv6brm6","properties":{"formattedCitation":"(Keith Lindsay, 1986, p. 49)","plainCitation":"(Keith Lindsay, 1986, p. 49)"},"citationItems":[{"id":736,"uris":["http://zotero.org/users/2599898/items/IHTIP82R"],"uri":["http://zotero.org/users/2599898/items/IHTIP82R"],"itemData":{"id":736,"type":"article-magazine","title":"Trading Elephants for Ivory","container-title":"New Scientist","page":"48-52","volume":"1533","source":"books.google.com","abstract":"New Scientist magazine was launched in 1956 \"for all those men and women who are interested in scientific discovery, and in its industrial, commercial and social consequences\". The brand's mission is no different today - for its consumers, New Scientist reports, explores and interprets the results of human endeavour set in the context of society and culture.","note":"00129","author":[{"literal":"Keith Lindsay"}],"issued":{"date-parts":[["1986",11,6]]}},"locator":"49"}],"schema":"https://github.com/citation-style-language/schema/raw/master/csl-citation.json"} </w:instrText>
      </w:r>
      <w:r w:rsidRPr="007746FA">
        <w:rPr>
          <w:rFonts w:ascii="Times New Roman" w:hAnsi="Times New Roman"/>
          <w:sz w:val="24"/>
          <w:szCs w:val="24"/>
        </w:rPr>
        <w:fldChar w:fldCharType="separate"/>
      </w:r>
      <w:r w:rsidRPr="007746FA">
        <w:rPr>
          <w:rFonts w:ascii="Times New Roman" w:hAnsi="Times New Roman"/>
          <w:sz w:val="24"/>
          <w:szCs w:val="24"/>
        </w:rPr>
        <w:t>(Lindsay, 1986)</w:t>
      </w:r>
      <w:r w:rsidRPr="007746FA">
        <w:rPr>
          <w:rFonts w:ascii="Times New Roman" w:hAnsi="Times New Roman"/>
          <w:sz w:val="24"/>
          <w:szCs w:val="24"/>
        </w:rPr>
        <w:fldChar w:fldCharType="end"/>
      </w:r>
      <w:r w:rsidRPr="007746FA">
        <w:rPr>
          <w:rFonts w:ascii="Times New Roman" w:hAnsi="Times New Roman"/>
          <w:sz w:val="24"/>
          <w:szCs w:val="24"/>
        </w:rPr>
        <w:t xml:space="preserve">. During the Brussels Conference of 1889, Leopold II banned the sale of guns and ammunition to native Africans, sanctioned colonial gun licenses, and enforced big game hunting restrictions, making it nearly impossible for African subjects to kill animals for food or profit while white colonizers enjoyed the privilege of hunting game for trophies. The animal right-to-kill </w:t>
      </w:r>
      <w:r w:rsidRPr="007746FA">
        <w:rPr>
          <w:rFonts w:ascii="Times New Roman" w:hAnsi="Times New Roman"/>
          <w:sz w:val="24"/>
          <w:szCs w:val="24"/>
        </w:rPr>
        <w:lastRenderedPageBreak/>
        <w:t xml:space="preserve">movement’s advocates justified these policies by contrasting their “noble respect” for the hunt as opposed to the careless, barbarous, and wholly unsympathetic killings instituted by natives. European-style, firearm-based hunting was, in more contemporary terms, more “humane” than its spear-, arrow-, snare-, and trap-based African counterparts </w:t>
      </w:r>
      <w:r w:rsidRPr="007746FA">
        <w:rPr>
          <w:rFonts w:ascii="Times New Roman" w:hAnsi="Times New Roman"/>
          <w:sz w:val="24"/>
          <w:szCs w:val="24"/>
        </w:rPr>
        <w:fldChar w:fldCharType="begin"/>
      </w:r>
      <w:r w:rsidRPr="007746FA">
        <w:rPr>
          <w:rFonts w:ascii="Times New Roman" w:hAnsi="Times New Roman"/>
          <w:sz w:val="24"/>
          <w:szCs w:val="24"/>
        </w:rPr>
        <w:instrText xml:space="preserve"> ADDIN ZOTERO_ITEM CSL_CITATION {"citationID":"2lm1rbc3t3","properties":{"formattedCitation":"(Capoccia, 2013)","plainCitation":"(Capoccia, 2013)"},"citationItems":[{"id":492,"uris":["http://zotero.org/users/2599898/items/2S5ISG3E"],"uri":["http://zotero.org/users/2599898/items/2S5ISG3E"],"itemData":{"id":492,"type":"thesis","title":"The impact of animal rights on wildlife conservation and management in Kenya","publisher":"Rutgers University","genre":"PhD diss.","source":"Google Scholar","URL":"https://rucore.libraries.rutgers.edu/rutgers-lib/40477/","note":"00000","shortTitle":"The Impact of Animal Rights","author":[{"family":"Capoccia","given":"Regina"}],"issued":{"date-parts":[["2013"]]},"accessed":{"date-parts":[["2016",3,9]]}}}],"schema":"https://github.com/citation-style-language/schema/raw/master/csl-citation.json"} </w:instrText>
      </w:r>
      <w:r w:rsidRPr="007746FA">
        <w:rPr>
          <w:rFonts w:ascii="Times New Roman" w:hAnsi="Times New Roman"/>
          <w:sz w:val="24"/>
          <w:szCs w:val="24"/>
        </w:rPr>
        <w:fldChar w:fldCharType="separate"/>
      </w:r>
      <w:r w:rsidRPr="007746FA">
        <w:rPr>
          <w:rFonts w:ascii="Times New Roman" w:hAnsi="Times New Roman"/>
          <w:sz w:val="24"/>
          <w:szCs w:val="24"/>
        </w:rPr>
        <w:t>(Capoccia, 2013)</w:t>
      </w:r>
      <w:r w:rsidRPr="007746FA">
        <w:rPr>
          <w:rFonts w:ascii="Times New Roman" w:hAnsi="Times New Roman"/>
          <w:sz w:val="24"/>
          <w:szCs w:val="24"/>
        </w:rPr>
        <w:fldChar w:fldCharType="end"/>
      </w:r>
      <w:r w:rsidRPr="007746FA">
        <w:rPr>
          <w:rFonts w:ascii="Times New Roman" w:hAnsi="Times New Roman"/>
          <w:sz w:val="24"/>
          <w:szCs w:val="24"/>
        </w:rPr>
        <w:t>.</w:t>
      </w:r>
    </w:p>
    <w:p w14:paraId="06C5D7A0" w14:textId="77777777" w:rsidR="003E6F25" w:rsidRPr="007746FA" w:rsidRDefault="003E6F25" w:rsidP="00C23DFE">
      <w:pPr>
        <w:spacing w:line="480" w:lineRule="auto"/>
        <w:ind w:firstLine="720"/>
        <w:contextualSpacing/>
        <w:jc w:val="both"/>
        <w:rPr>
          <w:rFonts w:ascii="Times New Roman" w:hAnsi="Times New Roman"/>
          <w:sz w:val="24"/>
          <w:szCs w:val="24"/>
        </w:rPr>
      </w:pPr>
      <w:r w:rsidRPr="007746FA">
        <w:rPr>
          <w:rFonts w:ascii="Times New Roman" w:hAnsi="Times New Roman"/>
          <w:sz w:val="24"/>
          <w:szCs w:val="24"/>
        </w:rPr>
        <w:t xml:space="preserve">A notable example of the colonial hunters’ “narrow and arguably self-serving animal rights principles” was the advent and actions of the British-based Royal Society for the Preservation of the Wild Fauna of the Empire (RSPWFE)—known today as Flora and Fauna International (FFI) </w:t>
      </w:r>
      <w:r w:rsidRPr="007746FA">
        <w:rPr>
          <w:rFonts w:ascii="Times New Roman" w:hAnsi="Times New Roman"/>
          <w:sz w:val="24"/>
          <w:szCs w:val="24"/>
        </w:rPr>
        <w:fldChar w:fldCharType="begin"/>
      </w:r>
      <w:r w:rsidRPr="007746FA">
        <w:rPr>
          <w:rFonts w:ascii="Times New Roman" w:hAnsi="Times New Roman"/>
          <w:sz w:val="24"/>
          <w:szCs w:val="24"/>
        </w:rPr>
        <w:instrText xml:space="preserve"> ADDIN ZOTERO_ITEM CSL_CITATION {"citationID":"l16n70iu","properties":{"formattedCitation":"(Capoccia, 2013, p. 78)","plainCitation":"(Capoccia, 2013, p. 78)"},"citationItems":[{"id":492,"uris":["http://zotero.org/users/2599898/items/2S5ISG3E"],"uri":["http://zotero.org/users/2599898/items/2S5ISG3E"],"itemData":{"id":492,"type":"thesis","title":"The impact of animal rights on wildlife conservation and management in Kenya","publisher":"Rutgers University","genre":"PhD diss.","source":"Google Scholar","URL":"https://rucore.libraries.rutgers.edu/rutgers-lib/40477/","note":"00000","shortTitle":"The Impact of Animal Rights","author":[{"family":"Capoccia","given":"Regina"}],"issued":{"date-parts":[["2013"]]},"accessed":{"date-parts":[["2016",3,9]]}},"locator":"78"}],"schema":"https://github.com/citation-style-language/schema/raw/master/csl-citation.json"} </w:instrText>
      </w:r>
      <w:r w:rsidRPr="007746FA">
        <w:rPr>
          <w:rFonts w:ascii="Times New Roman" w:hAnsi="Times New Roman"/>
          <w:sz w:val="24"/>
          <w:szCs w:val="24"/>
        </w:rPr>
        <w:fldChar w:fldCharType="separate"/>
      </w:r>
      <w:r w:rsidRPr="007746FA">
        <w:rPr>
          <w:rFonts w:ascii="Times New Roman" w:hAnsi="Times New Roman"/>
          <w:sz w:val="24"/>
          <w:szCs w:val="24"/>
        </w:rPr>
        <w:t>(Capoccia, 2013, p. 78)</w:t>
      </w:r>
      <w:r w:rsidRPr="007746FA">
        <w:rPr>
          <w:rFonts w:ascii="Times New Roman" w:hAnsi="Times New Roman"/>
          <w:sz w:val="24"/>
          <w:szCs w:val="24"/>
        </w:rPr>
        <w:fldChar w:fldCharType="end"/>
      </w:r>
      <w:r w:rsidRPr="007746FA">
        <w:rPr>
          <w:rFonts w:ascii="Times New Roman" w:hAnsi="Times New Roman"/>
          <w:sz w:val="24"/>
          <w:szCs w:val="24"/>
        </w:rPr>
        <w:t>. FFI currently advertises itself as one of the world’s first major conservation organizations, although it is far from the only self-described African conservationist group to emerge during the early 20</w:t>
      </w:r>
      <w:r w:rsidRPr="007746FA">
        <w:rPr>
          <w:rFonts w:ascii="Times New Roman" w:hAnsi="Times New Roman"/>
          <w:sz w:val="24"/>
          <w:szCs w:val="24"/>
          <w:vertAlign w:val="superscript"/>
        </w:rPr>
        <w:t>th</w:t>
      </w:r>
      <w:r w:rsidRPr="007746FA">
        <w:rPr>
          <w:rFonts w:ascii="Times New Roman" w:hAnsi="Times New Roman"/>
          <w:sz w:val="24"/>
          <w:szCs w:val="24"/>
        </w:rPr>
        <w:t xml:space="preserve"> century. Belgium, for instance, had its own nature lobbyists, the Institute of National Parks and the Foundation to Promote the Scientific Study of National Parks in the Belgian Congo. Regardless, neither of these could compete with the power and influence of the RSPWFE. Despite its present incarnation as FFI, it is important to remember that when the RSPWFE was founded in 1903, it</w:t>
      </w:r>
      <w:r>
        <w:rPr>
          <w:rFonts w:ascii="Times New Roman" w:hAnsi="Times New Roman"/>
          <w:sz w:val="24"/>
          <w:szCs w:val="24"/>
        </w:rPr>
        <w:t>s</w:t>
      </w:r>
      <w:r w:rsidRPr="007746FA">
        <w:rPr>
          <w:rFonts w:ascii="Times New Roman" w:hAnsi="Times New Roman"/>
          <w:sz w:val="24"/>
          <w:szCs w:val="24"/>
        </w:rPr>
        <w:t xml:space="preserve"> main purpose was merely to “conserve” enough big game to suit the killing needs of colonial big game hunters (</w:t>
      </w:r>
      <w:proofErr w:type="spellStart"/>
      <w:r w:rsidRPr="007746FA">
        <w:rPr>
          <w:rFonts w:ascii="Times New Roman" w:hAnsi="Times New Roman"/>
          <w:sz w:val="24"/>
          <w:szCs w:val="24"/>
        </w:rPr>
        <w:t>Cioc</w:t>
      </w:r>
      <w:proofErr w:type="spellEnd"/>
      <w:r w:rsidRPr="007746FA">
        <w:rPr>
          <w:rFonts w:ascii="Times New Roman" w:hAnsi="Times New Roman"/>
          <w:sz w:val="24"/>
          <w:szCs w:val="24"/>
        </w:rPr>
        <w:t xml:space="preserve">, 2009). </w:t>
      </w:r>
    </w:p>
    <w:p w14:paraId="6EEDC860" w14:textId="77777777" w:rsidR="003E6F25" w:rsidRPr="007746FA" w:rsidRDefault="003E6F25" w:rsidP="00C23DFE">
      <w:pPr>
        <w:spacing w:line="480" w:lineRule="auto"/>
        <w:ind w:firstLine="720"/>
        <w:contextualSpacing/>
        <w:jc w:val="both"/>
        <w:rPr>
          <w:rFonts w:ascii="Times New Roman" w:hAnsi="Times New Roman"/>
          <w:sz w:val="24"/>
          <w:szCs w:val="24"/>
        </w:rPr>
      </w:pPr>
      <w:r w:rsidRPr="007746FA">
        <w:rPr>
          <w:rFonts w:ascii="Times New Roman" w:hAnsi="Times New Roman"/>
          <w:sz w:val="24"/>
          <w:szCs w:val="24"/>
        </w:rPr>
        <w:t xml:space="preserve">Henry Buxton, the founder of the RSPWFE, believed that African game should be viewed as “a precious inheritance of the empire, something to be guarded like a unique picture…something which may easily be lost, but cannot be replaced” </w:t>
      </w:r>
      <w:r w:rsidRPr="007746FA">
        <w:rPr>
          <w:rFonts w:ascii="Times New Roman" w:hAnsi="Times New Roman"/>
          <w:sz w:val="24"/>
          <w:szCs w:val="24"/>
        </w:rPr>
        <w:fldChar w:fldCharType="begin"/>
      </w:r>
      <w:r w:rsidRPr="007746FA">
        <w:rPr>
          <w:rFonts w:ascii="Times New Roman" w:hAnsi="Times New Roman"/>
          <w:sz w:val="24"/>
          <w:szCs w:val="24"/>
        </w:rPr>
        <w:instrText xml:space="preserve"> ADDIN ZOTERO_ITEM CSL_CITATION {"citationID":"105dcjvs0j","properties":{"formattedCitation":"(Prendergast &amp; Adams, 2003, p. 252)","plainCitation":"(Prendergast &amp; Adams, 2003, p. 252)"},"citationItems":[{"id":494,"uris":["http://zotero.org/users/2599898/items/2GTCGQFE"],"uri":["http://zotero.org/users/2599898/items/2GTCGQFE"],"itemData":{"id":494,"type":"article-journal","title":"Colonial wildlife conservation and the origins of the Society for the Preservation of the Wild Fauna of the Empire (1903–1914)","container-title":"Oryx","volume":"37","issue":"2","source":"CrossRef","URL":"http://www.journals.cambridge.org/abstract_S0030605303000425","ISSN":"0030-6053, 1365-3008","note":"00025","language":"en","author":[{"family":"Prendergast","given":"David K."},{"family":"Adams","given":"William M."}],"issued":{"date-parts":[["2003"]]},"accessed":{"date-parts":[["2016",3,9]]}},"locator":"252"}],"schema":"https://github.com/citation-style-language/schema/raw/master/csl-citation.json"} </w:instrText>
      </w:r>
      <w:r w:rsidRPr="007746FA">
        <w:rPr>
          <w:rFonts w:ascii="Times New Roman" w:hAnsi="Times New Roman"/>
          <w:sz w:val="24"/>
          <w:szCs w:val="24"/>
        </w:rPr>
        <w:fldChar w:fldCharType="separate"/>
      </w:r>
      <w:r w:rsidRPr="007746FA">
        <w:rPr>
          <w:rFonts w:ascii="Times New Roman" w:hAnsi="Times New Roman"/>
          <w:sz w:val="24"/>
          <w:szCs w:val="24"/>
        </w:rPr>
        <w:t>(quoted in Prendergast &amp; Adams, 2003, p. 252)</w:t>
      </w:r>
      <w:r w:rsidRPr="007746FA">
        <w:rPr>
          <w:rFonts w:ascii="Times New Roman" w:hAnsi="Times New Roman"/>
          <w:sz w:val="24"/>
          <w:szCs w:val="24"/>
        </w:rPr>
        <w:fldChar w:fldCharType="end"/>
      </w:r>
      <w:r w:rsidRPr="007746FA">
        <w:rPr>
          <w:rFonts w:ascii="Times New Roman" w:hAnsi="Times New Roman"/>
          <w:sz w:val="24"/>
          <w:szCs w:val="24"/>
        </w:rPr>
        <w:t xml:space="preserve">. An ardent hunter, he maintained that hunting “must not be done in such a way to endanger the existence or seriously diminish the stock of game” available to him and his compatriots (p. 252). At the Congo Basin Convention of 1892 and the Brussels Conference of 1889, Buxton and his allies pushed for uniform export duties on elephant tusks to decrease the slaughter of young and breeding elephants, thus ensuring healthy population growth. This dubious conservationist trend </w:t>
      </w:r>
      <w:r w:rsidRPr="007746FA">
        <w:rPr>
          <w:rFonts w:ascii="Times New Roman" w:hAnsi="Times New Roman"/>
          <w:sz w:val="24"/>
          <w:szCs w:val="24"/>
        </w:rPr>
        <w:lastRenderedPageBreak/>
        <w:t xml:space="preserve">continued into the 1900 Convention for the Preservation of Wild Animals, Birds, and Fish in Africa, an international conference of the African colonial powers. In 1902, Buxton pinpointed the </w:t>
      </w:r>
      <w:r w:rsidRPr="007746FA">
        <w:rPr>
          <w:rFonts w:ascii="Times New Roman" w:hAnsi="Times New Roman"/>
          <w:i/>
          <w:sz w:val="24"/>
          <w:szCs w:val="24"/>
        </w:rPr>
        <w:t xml:space="preserve">real </w:t>
      </w:r>
      <w:r w:rsidRPr="007746FA">
        <w:rPr>
          <w:rFonts w:ascii="Times New Roman" w:hAnsi="Times New Roman"/>
          <w:sz w:val="24"/>
          <w:szCs w:val="24"/>
        </w:rPr>
        <w:t xml:space="preserve">problem facing Africa’s game animals: the “reckless shooting” of an excessive number of animals, particularly by money-hungry entrepreneurs and savage Africans with access to firearms </w:t>
      </w:r>
      <w:r w:rsidRPr="007746FA">
        <w:rPr>
          <w:rFonts w:ascii="Times New Roman" w:hAnsi="Times New Roman"/>
          <w:sz w:val="24"/>
          <w:szCs w:val="24"/>
        </w:rPr>
        <w:fldChar w:fldCharType="begin"/>
      </w:r>
      <w:r w:rsidRPr="007746FA">
        <w:rPr>
          <w:rFonts w:ascii="Times New Roman" w:hAnsi="Times New Roman"/>
          <w:sz w:val="24"/>
          <w:szCs w:val="24"/>
        </w:rPr>
        <w:instrText xml:space="preserve"> ADDIN ZOTERO_ITEM CSL_CITATION {"citationID":"105dcjvs0j","properties":{"formattedCitation":"(Prendergast &amp; Adams, 2003, p. 252)","plainCitation":"(Prendergast &amp; Adams, 2003, p. 252)"},"citationItems":[{"id":494,"uris":["http://zotero.org/users/2599898/items/2GTCGQFE"],"uri":["http://zotero.org/users/2599898/items/2GTCGQFE"],"itemData":{"id":494,"type":"article-journal","title":"Colonial wildlife conservation and the origins of the Society for the Preservation of the Wild Fauna of the Empire (1903–1914)","container-title":"Oryx","volume":"37","issue":"2","source":"CrossRef","URL":"http://www.journals.cambridge.org/abstract_S0030605303000425","ISSN":"0030-6053, 1365-3008","note":"00025","language":"en","author":[{"family":"Prendergast","given":"David K."},{"family":"Adams","given":"William M."}],"issued":{"date-parts":[["2003"]]},"accessed":{"date-parts":[["2016",3,9]]}},"locator":"252"}],"schema":"https://github.com/citation-style-language/schema/raw/master/csl-citation.json"} </w:instrText>
      </w:r>
      <w:r w:rsidRPr="007746FA">
        <w:rPr>
          <w:rFonts w:ascii="Times New Roman" w:hAnsi="Times New Roman"/>
          <w:sz w:val="24"/>
          <w:szCs w:val="24"/>
        </w:rPr>
        <w:fldChar w:fldCharType="separate"/>
      </w:r>
      <w:r w:rsidRPr="007746FA">
        <w:rPr>
          <w:rFonts w:ascii="Times New Roman" w:hAnsi="Times New Roman"/>
          <w:sz w:val="24"/>
          <w:szCs w:val="24"/>
        </w:rPr>
        <w:t>(Prendergast &amp; Adams, 2003, p. 252)</w:t>
      </w:r>
      <w:r w:rsidRPr="007746FA">
        <w:rPr>
          <w:rFonts w:ascii="Times New Roman" w:hAnsi="Times New Roman"/>
          <w:sz w:val="24"/>
          <w:szCs w:val="24"/>
        </w:rPr>
        <w:fldChar w:fldCharType="end"/>
      </w:r>
      <w:r w:rsidRPr="007746FA">
        <w:rPr>
          <w:rFonts w:ascii="Times New Roman" w:hAnsi="Times New Roman"/>
          <w:sz w:val="24"/>
          <w:szCs w:val="24"/>
        </w:rPr>
        <w:t>.</w:t>
      </w:r>
    </w:p>
    <w:p w14:paraId="332CEE02" w14:textId="77777777" w:rsidR="003E6F25" w:rsidRPr="007746FA" w:rsidRDefault="003E6F25" w:rsidP="00C23DFE">
      <w:pPr>
        <w:spacing w:line="480" w:lineRule="auto"/>
        <w:ind w:firstLine="720"/>
        <w:contextualSpacing/>
        <w:jc w:val="both"/>
        <w:rPr>
          <w:rFonts w:ascii="Times New Roman" w:hAnsi="Times New Roman"/>
          <w:sz w:val="24"/>
          <w:szCs w:val="24"/>
        </w:rPr>
      </w:pPr>
      <w:r w:rsidRPr="007746FA">
        <w:rPr>
          <w:rFonts w:ascii="Times New Roman" w:hAnsi="Times New Roman"/>
          <w:sz w:val="24"/>
          <w:szCs w:val="24"/>
        </w:rPr>
        <w:t xml:space="preserve">When Buxton founded the RSPWFE in 1903, one of his goals was to convert traditional hunting grounds into national parks and game reserves—or, as </w:t>
      </w:r>
      <w:proofErr w:type="spellStart"/>
      <w:r w:rsidRPr="007746FA">
        <w:rPr>
          <w:rFonts w:ascii="Times New Roman" w:hAnsi="Times New Roman"/>
          <w:sz w:val="24"/>
          <w:szCs w:val="24"/>
        </w:rPr>
        <w:t>Cioc</w:t>
      </w:r>
      <w:proofErr w:type="spellEnd"/>
      <w:r w:rsidRPr="007746FA">
        <w:rPr>
          <w:rFonts w:ascii="Times New Roman" w:hAnsi="Times New Roman"/>
          <w:sz w:val="24"/>
          <w:szCs w:val="24"/>
        </w:rPr>
        <w:t xml:space="preserve"> (2009) has argued, to stigmatize indigenous traditions under the false banner of animal welfare and conservation. Ironically, just as Europeans arbitrarily carved up the African continent without considering its geographic, cultural, or faunal implications, conservationists pa</w:t>
      </w:r>
      <w:r>
        <w:rPr>
          <w:rFonts w:ascii="Times New Roman" w:hAnsi="Times New Roman"/>
          <w:sz w:val="24"/>
          <w:szCs w:val="24"/>
        </w:rPr>
        <w:t>id</w:t>
      </w:r>
      <w:r w:rsidRPr="007746FA">
        <w:rPr>
          <w:rFonts w:ascii="Times New Roman" w:hAnsi="Times New Roman"/>
          <w:sz w:val="24"/>
          <w:szCs w:val="24"/>
        </w:rPr>
        <w:t xml:space="preserve"> equally little attention to the migration patterns of game animals in the construction of game reserves. The end result would be “a hodgepodge of poorly placed, ill-designed ‘mega-zoos’” existing under the dubious banner of conservation. </w:t>
      </w:r>
      <w:r w:rsidRPr="007746FA">
        <w:rPr>
          <w:rFonts w:ascii="Times New Roman" w:hAnsi="Times New Roman"/>
          <w:sz w:val="24"/>
          <w:szCs w:val="24"/>
        </w:rPr>
        <w:fldChar w:fldCharType="begin"/>
      </w:r>
      <w:r w:rsidRPr="007746FA">
        <w:rPr>
          <w:rFonts w:ascii="Times New Roman" w:hAnsi="Times New Roman"/>
          <w:sz w:val="24"/>
          <w:szCs w:val="24"/>
        </w:rPr>
        <w:instrText xml:space="preserve"> ADDIN ZOTERO_ITEM CSL_CITATION {"citationID":"1pmpl1ffa0","properties":{"formattedCitation":"(Cioc, 2009, p. 19)","plainCitation":"(Cioc, 2009, p. 19)"},"citationItems":[{"id":506,"uris":["http://zotero.org/users/2599898/items/ZM4KA29C"],"uri":["http://zotero.org/users/2599898/items/ZM4KA29C"],"itemData":{"id":506,"type":"book","title":"The Game of Conservation: International Treaties to Protect the World's Migratory Animals","publisher":"Ohio University Press","publisher-place":"Athens","event-place":"Athens","note":"00017","shortTitle":"The Game of Conservation","author":[{"family":"Cioc","given":"Mark"}],"issued":{"date-parts":[["2009"]]}},"locator":"19"}],"schema":"https://github.com/citation-style-language/schema/raw/master/csl-citation.json"} </w:instrText>
      </w:r>
      <w:r w:rsidRPr="007746FA">
        <w:rPr>
          <w:rFonts w:ascii="Times New Roman" w:hAnsi="Times New Roman"/>
          <w:sz w:val="24"/>
          <w:szCs w:val="24"/>
        </w:rPr>
        <w:fldChar w:fldCharType="separate"/>
      </w:r>
      <w:r w:rsidRPr="007746FA">
        <w:rPr>
          <w:rFonts w:ascii="Times New Roman" w:hAnsi="Times New Roman"/>
          <w:sz w:val="24"/>
          <w:szCs w:val="24"/>
        </w:rPr>
        <w:t>(Cioc, 2009, p. 19)</w:t>
      </w:r>
      <w:r w:rsidRPr="007746FA">
        <w:rPr>
          <w:rFonts w:ascii="Times New Roman" w:hAnsi="Times New Roman"/>
          <w:sz w:val="24"/>
          <w:szCs w:val="24"/>
        </w:rPr>
        <w:fldChar w:fldCharType="end"/>
      </w:r>
      <w:r w:rsidRPr="007746FA">
        <w:rPr>
          <w:rFonts w:ascii="Times New Roman" w:hAnsi="Times New Roman"/>
          <w:sz w:val="24"/>
          <w:szCs w:val="24"/>
        </w:rPr>
        <w:t xml:space="preserve">. The moral value of the animals that were stuck in these pseudo-zoos was classified through the “hierarchy of the hunt” with trophy animals like elephants at the top and “vermin” on the bottom </w:t>
      </w:r>
      <w:r w:rsidRPr="007746FA">
        <w:rPr>
          <w:rFonts w:ascii="Times New Roman" w:hAnsi="Times New Roman"/>
          <w:sz w:val="24"/>
          <w:szCs w:val="24"/>
        </w:rPr>
        <w:fldChar w:fldCharType="begin"/>
      </w:r>
      <w:r w:rsidRPr="007746FA">
        <w:rPr>
          <w:rFonts w:ascii="Times New Roman" w:hAnsi="Times New Roman"/>
          <w:sz w:val="24"/>
          <w:szCs w:val="24"/>
        </w:rPr>
        <w:instrText xml:space="preserve"> ADDIN ZOTERO_ITEM CSL_CITATION {"citationID":"7aq229j27","properties":{"formattedCitation":"{\\rtf (Cioc, 2009, pp. 21\\uc0\\u8211{}22)}","plainCitation":"(Cioc, 2009, pp. 21–22)"},"citationItems":[{"id":506,"uris":["http://zotero.org/users/2599898/items/ZM4KA29C"],"uri":["http://zotero.org/users/2599898/items/ZM4KA29C"],"itemData":{"id":506,"type":"book","title":"The Game of Conservation: International Treaties to Protect the World's Migratory Animals","publisher":"Ohio University Press","publisher-place":"Athens","event-place":"Athens","note":"00017","shortTitle":"The Game of Conservation","author":[{"family":"Cioc","given":"Mark"}],"issued":{"date-parts":[["2009"]]}},"locator":"21-22"}],"schema":"https://github.com/citation-style-language/schema/raw/master/csl-citation.json"} </w:instrText>
      </w:r>
      <w:r w:rsidRPr="007746FA">
        <w:rPr>
          <w:rFonts w:ascii="Times New Roman" w:hAnsi="Times New Roman"/>
          <w:sz w:val="24"/>
          <w:szCs w:val="24"/>
        </w:rPr>
        <w:fldChar w:fldCharType="separate"/>
      </w:r>
      <w:r w:rsidRPr="007746FA">
        <w:rPr>
          <w:rFonts w:ascii="Times New Roman" w:hAnsi="Times New Roman"/>
          <w:sz w:val="24"/>
          <w:szCs w:val="24"/>
        </w:rPr>
        <w:t>(pp. 21–22)</w:t>
      </w:r>
      <w:r w:rsidRPr="007746FA">
        <w:rPr>
          <w:rFonts w:ascii="Times New Roman" w:hAnsi="Times New Roman"/>
          <w:sz w:val="24"/>
          <w:szCs w:val="24"/>
        </w:rPr>
        <w:fldChar w:fldCharType="end"/>
      </w:r>
      <w:r w:rsidRPr="007746FA">
        <w:rPr>
          <w:rFonts w:ascii="Times New Roman" w:hAnsi="Times New Roman"/>
          <w:sz w:val="24"/>
          <w:szCs w:val="24"/>
        </w:rPr>
        <w:t xml:space="preserve">. Just as racial hierarchies permeated the colonial landscape, so too did animal hierarchies influence which ought to be conserved and where their reserves ought to be. </w:t>
      </w:r>
      <w:proofErr w:type="spellStart"/>
      <w:r w:rsidRPr="007746FA">
        <w:rPr>
          <w:rFonts w:ascii="Times New Roman" w:hAnsi="Times New Roman"/>
          <w:sz w:val="24"/>
          <w:szCs w:val="24"/>
        </w:rPr>
        <w:t>Cioc</w:t>
      </w:r>
      <w:proofErr w:type="spellEnd"/>
      <w:r w:rsidRPr="007746FA">
        <w:rPr>
          <w:rFonts w:ascii="Times New Roman" w:hAnsi="Times New Roman"/>
          <w:sz w:val="24"/>
          <w:szCs w:val="24"/>
        </w:rPr>
        <w:t xml:space="preserve"> (2009) maintained that racism allowed colonists to view Africans as part of the natural landscape, thus enabling them to be subjected to the same brute-force relocations and controls that they applied to nature. I take this argument further: because African fauna was so delightfully </w:t>
      </w:r>
      <w:r w:rsidRPr="007746FA">
        <w:rPr>
          <w:rFonts w:ascii="Times New Roman" w:hAnsi="Times New Roman"/>
          <w:i/>
          <w:sz w:val="24"/>
          <w:szCs w:val="24"/>
        </w:rPr>
        <w:t xml:space="preserve">African, </w:t>
      </w:r>
      <w:r w:rsidRPr="007746FA">
        <w:rPr>
          <w:rFonts w:ascii="Times New Roman" w:hAnsi="Times New Roman"/>
          <w:sz w:val="24"/>
          <w:szCs w:val="24"/>
        </w:rPr>
        <w:t>there need not be any shame in further “scrambling” the African landscape by constructing game reserves as arbitrarily placed as colonial dividing lines.</w:t>
      </w:r>
    </w:p>
    <w:p w14:paraId="5DB38230" w14:textId="77777777" w:rsidR="003E6F25" w:rsidRPr="007746FA" w:rsidRDefault="003E6F25" w:rsidP="00C23DFE">
      <w:pPr>
        <w:spacing w:line="480" w:lineRule="auto"/>
        <w:ind w:firstLine="720"/>
        <w:contextualSpacing/>
        <w:jc w:val="both"/>
        <w:rPr>
          <w:rFonts w:ascii="Times New Roman" w:hAnsi="Times New Roman"/>
          <w:b/>
          <w:sz w:val="24"/>
          <w:szCs w:val="24"/>
        </w:rPr>
      </w:pPr>
      <w:r w:rsidRPr="007746FA">
        <w:rPr>
          <w:rFonts w:ascii="Times New Roman" w:hAnsi="Times New Roman"/>
          <w:sz w:val="24"/>
          <w:szCs w:val="24"/>
        </w:rPr>
        <w:t>Yet, racism aside, how could this group of trophy hunters possibly call themselves conservationists? A possible answer is in the RSPWFE’s annual newsletter. In 1908, Sir Seton-</w:t>
      </w:r>
      <w:proofErr w:type="spellStart"/>
      <w:r w:rsidRPr="007746FA">
        <w:rPr>
          <w:rFonts w:ascii="Times New Roman" w:hAnsi="Times New Roman"/>
          <w:sz w:val="24"/>
          <w:szCs w:val="24"/>
        </w:rPr>
        <w:lastRenderedPageBreak/>
        <w:t>Carr</w:t>
      </w:r>
      <w:proofErr w:type="spellEnd"/>
      <w:r w:rsidRPr="007746FA">
        <w:rPr>
          <w:rFonts w:ascii="Times New Roman" w:hAnsi="Times New Roman"/>
          <w:sz w:val="24"/>
          <w:szCs w:val="24"/>
        </w:rPr>
        <w:t xml:space="preserve"> brushed off criticisms that called members mere “penitent butchers,” men who “having in earlier days taken their fill of big-game slaughter…now, being smitten with remorse, and having reached a less strenuous term of life, think to condone our earlier bloodthirstiness by advocating the preservation of what we formerly chased and killed” </w:t>
      </w:r>
      <w:r w:rsidRPr="007746FA">
        <w:rPr>
          <w:rFonts w:ascii="Times New Roman" w:hAnsi="Times New Roman"/>
          <w:sz w:val="24"/>
          <w:szCs w:val="24"/>
        </w:rPr>
        <w:fldChar w:fldCharType="begin"/>
      </w:r>
      <w:r w:rsidRPr="007746FA">
        <w:rPr>
          <w:rFonts w:ascii="Times New Roman" w:hAnsi="Times New Roman"/>
          <w:sz w:val="24"/>
          <w:szCs w:val="24"/>
        </w:rPr>
        <w:instrText xml:space="preserve"> ADDIN ZOTERO_ITEM CSL_CITATION {"citationID":"14o153rhen","properties":{"formattedCitation":"{\\rtf (Seton-Karr, 1908, pp. 26\\uc0\\u8211{}28)}","plainCitation":"(Seton-Karr, 1908, pp. 26–28)"},"citationItems":[{"id":675,"uris":["http://zotero.org/users/2599898/items/UAFZ4PWN"],"uri":["http://zotero.org/users/2599898/items/UAFZ4PWN"],"itemData":{"id":675,"type":"article-journal","title":"The Preservation of Big Game","container-title":"Journal for the Society for the Preservation of the Wild Fauna of the Empire","page":"26-28","volume":"4","note":"00000","author":[{"family":"Seton-Karr","given":"Sir Henry"}],"issued":{"date-parts":[["1908"]]}},"locator":"26-28"}],"schema":"https://github.com/citation-style-language/schema/raw/master/csl-citation.json"} </w:instrText>
      </w:r>
      <w:r w:rsidRPr="007746FA">
        <w:rPr>
          <w:rFonts w:ascii="Times New Roman" w:hAnsi="Times New Roman"/>
          <w:sz w:val="24"/>
          <w:szCs w:val="24"/>
        </w:rPr>
        <w:fldChar w:fldCharType="separate"/>
      </w:r>
      <w:r w:rsidRPr="007746FA">
        <w:rPr>
          <w:rFonts w:ascii="Times New Roman" w:hAnsi="Times New Roman"/>
          <w:sz w:val="24"/>
          <w:szCs w:val="24"/>
        </w:rPr>
        <w:t>(p. 27)</w:t>
      </w:r>
      <w:r w:rsidRPr="007746FA">
        <w:rPr>
          <w:rFonts w:ascii="Times New Roman" w:hAnsi="Times New Roman"/>
          <w:sz w:val="24"/>
          <w:szCs w:val="24"/>
        </w:rPr>
        <w:fldChar w:fldCharType="end"/>
      </w:r>
      <w:r w:rsidRPr="007746FA">
        <w:rPr>
          <w:rFonts w:ascii="Times New Roman" w:hAnsi="Times New Roman"/>
          <w:sz w:val="24"/>
          <w:szCs w:val="24"/>
        </w:rPr>
        <w:t xml:space="preserve">. Nothing could be further from the truth, for true sportsmen were among the most </w:t>
      </w:r>
      <w:r w:rsidRPr="007746FA">
        <w:rPr>
          <w:rFonts w:ascii="Times New Roman" w:hAnsi="Times New Roman"/>
          <w:i/>
          <w:sz w:val="24"/>
          <w:szCs w:val="24"/>
        </w:rPr>
        <w:t>authentic</w:t>
      </w:r>
      <w:r w:rsidRPr="007746FA">
        <w:rPr>
          <w:rFonts w:ascii="Times New Roman" w:hAnsi="Times New Roman"/>
          <w:sz w:val="24"/>
          <w:szCs w:val="24"/>
        </w:rPr>
        <w:t xml:space="preserve"> nature-lovers around: “He kills, it is true, but only in sweet reasonableness and moderation, for food if necessary, but mainly for trophies. Wholesale and unnecessary slaughter is abhorrent to him” (Seton-</w:t>
      </w:r>
      <w:proofErr w:type="spellStart"/>
      <w:r w:rsidRPr="007746FA">
        <w:rPr>
          <w:rFonts w:ascii="Times New Roman" w:hAnsi="Times New Roman"/>
          <w:sz w:val="24"/>
          <w:szCs w:val="24"/>
        </w:rPr>
        <w:t>Carr</w:t>
      </w:r>
      <w:proofErr w:type="spellEnd"/>
      <w:r w:rsidRPr="007746FA">
        <w:rPr>
          <w:rFonts w:ascii="Times New Roman" w:hAnsi="Times New Roman"/>
          <w:sz w:val="24"/>
          <w:szCs w:val="24"/>
        </w:rPr>
        <w:t>, 1908, p. 27). By Seton-</w:t>
      </w:r>
      <w:proofErr w:type="spellStart"/>
      <w:r w:rsidRPr="007746FA">
        <w:rPr>
          <w:rFonts w:ascii="Times New Roman" w:hAnsi="Times New Roman"/>
          <w:sz w:val="24"/>
          <w:szCs w:val="24"/>
        </w:rPr>
        <w:t>Carr’s</w:t>
      </w:r>
      <w:proofErr w:type="spellEnd"/>
      <w:r w:rsidRPr="007746FA">
        <w:rPr>
          <w:rFonts w:ascii="Times New Roman" w:hAnsi="Times New Roman"/>
          <w:sz w:val="24"/>
          <w:szCs w:val="24"/>
        </w:rPr>
        <w:t xml:space="preserve"> logic, trophy hunting ought to be considered a necessary enterprise, a morally justified killing. Sportsmen exuded compassion by leaving “severely alone all immature, and particularly all female-of-their-kind-producing wild animals” </w:t>
      </w:r>
      <w:r w:rsidRPr="007746FA">
        <w:rPr>
          <w:rFonts w:ascii="Times New Roman" w:hAnsi="Times New Roman"/>
          <w:sz w:val="24"/>
          <w:szCs w:val="24"/>
        </w:rPr>
        <w:fldChar w:fldCharType="begin"/>
      </w:r>
      <w:r w:rsidRPr="007746FA">
        <w:rPr>
          <w:rFonts w:ascii="Times New Roman" w:hAnsi="Times New Roman"/>
          <w:sz w:val="24"/>
          <w:szCs w:val="24"/>
        </w:rPr>
        <w:instrText xml:space="preserve"> ADDIN ZOTERO_ITEM CSL_CITATION {"citationID":"4qpm17b4h","properties":{"formattedCitation":"(Seton-Karr, 1908, p. 27)","plainCitation":"(Seton-Karr, 1908, p. 27)"},"citationItems":[{"id":675,"uris":["http://zotero.org/users/2599898/items/UAFZ4PWN"],"uri":["http://zotero.org/users/2599898/items/UAFZ4PWN"],"itemData":{"id":675,"type":"article-journal","title":"The Preservation of Big Game","container-title":"Journal for the Society for the Preservation of the Wild Fauna of the Empire","page":"26-28","volume":"4","note":"00000","author":[{"family":"Seton-Karr","given":"Sir Henry"}],"issued":{"date-parts":[["1908"]]}},"locator":"27"}],"schema":"https://github.com/citation-style-language/schema/raw/master/csl-citation.json"} </w:instrText>
      </w:r>
      <w:r w:rsidRPr="007746FA">
        <w:rPr>
          <w:rFonts w:ascii="Times New Roman" w:hAnsi="Times New Roman"/>
          <w:sz w:val="24"/>
          <w:szCs w:val="24"/>
        </w:rPr>
        <w:fldChar w:fldCharType="separate"/>
      </w:r>
      <w:r w:rsidRPr="007746FA">
        <w:rPr>
          <w:rFonts w:ascii="Times New Roman" w:hAnsi="Times New Roman"/>
          <w:sz w:val="24"/>
          <w:szCs w:val="24"/>
        </w:rPr>
        <w:t>(p. 27)</w:t>
      </w:r>
      <w:r w:rsidRPr="007746FA">
        <w:rPr>
          <w:rFonts w:ascii="Times New Roman" w:hAnsi="Times New Roman"/>
          <w:sz w:val="24"/>
          <w:szCs w:val="24"/>
        </w:rPr>
        <w:fldChar w:fldCharType="end"/>
      </w:r>
      <w:r w:rsidRPr="007746FA">
        <w:rPr>
          <w:rFonts w:ascii="Times New Roman" w:hAnsi="Times New Roman"/>
          <w:sz w:val="24"/>
          <w:szCs w:val="24"/>
        </w:rPr>
        <w:t>. Taking a women-and-children-first approach to hunting, Seton-</w:t>
      </w:r>
      <w:proofErr w:type="spellStart"/>
      <w:r w:rsidRPr="007746FA">
        <w:rPr>
          <w:rFonts w:ascii="Times New Roman" w:hAnsi="Times New Roman"/>
          <w:sz w:val="24"/>
          <w:szCs w:val="24"/>
        </w:rPr>
        <w:t>Carr</w:t>
      </w:r>
      <w:proofErr w:type="spellEnd"/>
      <w:r w:rsidRPr="007746FA">
        <w:rPr>
          <w:rFonts w:ascii="Times New Roman" w:hAnsi="Times New Roman"/>
          <w:sz w:val="24"/>
          <w:szCs w:val="24"/>
        </w:rPr>
        <w:t xml:space="preserve"> and his compatriots named their organization as the pinnacle of animal ethics that had “done nothing in any wild country to reduce or wipe out any kind of wild big game” (p. 27). Following the precedent set for him by the 1889 Convention onward, he rhetorically dodged blame by villainizing local communities. Although he acknowledged that “amateur” ivory hunters and “certain” sportsmen were not altogether clear of guilt, the “real depredators…in all wild countries have been natives and settlers” </w:t>
      </w:r>
      <w:r w:rsidRPr="007746FA">
        <w:rPr>
          <w:rFonts w:ascii="Times New Roman" w:hAnsi="Times New Roman"/>
          <w:sz w:val="24"/>
          <w:szCs w:val="24"/>
        </w:rPr>
        <w:fldChar w:fldCharType="begin"/>
      </w:r>
      <w:r w:rsidRPr="007746FA">
        <w:rPr>
          <w:rFonts w:ascii="Times New Roman" w:hAnsi="Times New Roman"/>
          <w:sz w:val="24"/>
          <w:szCs w:val="24"/>
        </w:rPr>
        <w:instrText xml:space="preserve"> ADDIN ZOTERO_ITEM CSL_CITATION {"citationID":"2be9t3je8u","properties":{"formattedCitation":"(Seton-Karr, 1908, p. 27)","plainCitation":"(Seton-Karr, 1908, p. 27)"},"citationItems":[{"id":675,"uris":["http://zotero.org/users/2599898/items/UAFZ4PWN"],"uri":["http://zotero.org/users/2599898/items/UAFZ4PWN"],"itemData":{"id":675,"type":"article-journal","title":"The Preservation of Big Game","container-title":"Journal for the Society for the Preservation of the Wild Fauna of the Empire","page":"26-28","volume":"4","note":"00000","author":[{"family":"Seton-Karr","given":"Sir Henry"}],"issued":{"date-parts":[["1908"]]}},"locator":"27"}],"schema":"https://github.com/citation-style-language/schema/raw/master/csl-citation.json"} </w:instrText>
      </w:r>
      <w:r w:rsidRPr="007746FA">
        <w:rPr>
          <w:rFonts w:ascii="Times New Roman" w:hAnsi="Times New Roman"/>
          <w:sz w:val="24"/>
          <w:szCs w:val="24"/>
        </w:rPr>
        <w:fldChar w:fldCharType="separate"/>
      </w:r>
      <w:r w:rsidRPr="007746FA">
        <w:rPr>
          <w:rFonts w:ascii="Times New Roman" w:hAnsi="Times New Roman"/>
          <w:sz w:val="24"/>
          <w:szCs w:val="24"/>
        </w:rPr>
        <w:t>(p. 27)</w:t>
      </w:r>
      <w:r w:rsidRPr="007746FA">
        <w:rPr>
          <w:rFonts w:ascii="Times New Roman" w:hAnsi="Times New Roman"/>
          <w:sz w:val="24"/>
          <w:szCs w:val="24"/>
        </w:rPr>
        <w:fldChar w:fldCharType="end"/>
      </w:r>
      <w:r w:rsidRPr="007746FA">
        <w:rPr>
          <w:rFonts w:ascii="Times New Roman" w:hAnsi="Times New Roman"/>
          <w:sz w:val="24"/>
          <w:szCs w:val="24"/>
        </w:rPr>
        <w:t>.</w:t>
      </w:r>
    </w:p>
    <w:p w14:paraId="4A9665DF" w14:textId="77777777" w:rsidR="003E6F25" w:rsidRPr="007746FA" w:rsidRDefault="003E6F25" w:rsidP="00C23DFE">
      <w:pPr>
        <w:spacing w:line="480" w:lineRule="auto"/>
        <w:ind w:firstLine="720"/>
        <w:contextualSpacing/>
        <w:jc w:val="both"/>
        <w:rPr>
          <w:rFonts w:ascii="Times New Roman" w:hAnsi="Times New Roman"/>
          <w:sz w:val="24"/>
          <w:szCs w:val="24"/>
        </w:rPr>
      </w:pPr>
      <w:r w:rsidRPr="007746FA">
        <w:rPr>
          <w:rFonts w:ascii="Times New Roman" w:hAnsi="Times New Roman"/>
          <w:sz w:val="24"/>
          <w:szCs w:val="24"/>
        </w:rPr>
        <w:t>The turn of the 20</w:t>
      </w:r>
      <w:r w:rsidRPr="007746FA">
        <w:rPr>
          <w:rFonts w:ascii="Times New Roman" w:hAnsi="Times New Roman"/>
          <w:sz w:val="24"/>
          <w:szCs w:val="24"/>
          <w:vertAlign w:val="superscript"/>
        </w:rPr>
        <w:t>th</w:t>
      </w:r>
      <w:r w:rsidRPr="007746FA">
        <w:rPr>
          <w:rFonts w:ascii="Times New Roman" w:hAnsi="Times New Roman"/>
          <w:sz w:val="24"/>
          <w:szCs w:val="24"/>
        </w:rPr>
        <w:t xml:space="preserve"> century was an era of exploration and adventure, particularly for wealthy game hunters. Whether hunting for ivory or trophies, elephants died in prodigious numbers </w:t>
      </w:r>
      <w:r w:rsidRPr="007746FA">
        <w:rPr>
          <w:rFonts w:ascii="Times New Roman" w:hAnsi="Times New Roman"/>
          <w:sz w:val="24"/>
          <w:szCs w:val="24"/>
        </w:rPr>
        <w:fldChar w:fldCharType="begin"/>
      </w:r>
      <w:r w:rsidRPr="007746FA">
        <w:rPr>
          <w:rFonts w:ascii="Times New Roman" w:hAnsi="Times New Roman"/>
          <w:sz w:val="24"/>
          <w:szCs w:val="24"/>
        </w:rPr>
        <w:instrText xml:space="preserve"> ADDIN ZOTERO_ITEM CSL_CITATION {"citationID":"1s5t337149","properties":{"formattedCitation":"(Steinhart, 1989)","plainCitation":"(Steinhart, 1989)"},"citationItems":[{"id":530,"uris":["http://zotero.org/users/2599898/items/9TZZKQBQ"],"uri":["http://zotero.org/users/2599898/items/9TZZKQBQ"],"itemData":{"id":530,"type":"article-journal","title":"Hunters, poachers and gamekeepers: towards a social history of hunting in colonial Kenya","container-title":"The Journal of African History","page":"247–264","volume":"30","issue":"02","source":"Google Scholar","note":"00051","shortTitle":"Hunters, poachers and gamekeepers","author":[{"family":"Steinhart","given":"Edward I."}],"issued":{"date-parts":[["1989"]]}}}],"schema":"https://github.com/citation-style-language/schema/raw/master/csl-citation.json"} </w:instrText>
      </w:r>
      <w:r w:rsidRPr="007746FA">
        <w:rPr>
          <w:rFonts w:ascii="Times New Roman" w:hAnsi="Times New Roman"/>
          <w:sz w:val="24"/>
          <w:szCs w:val="24"/>
        </w:rPr>
        <w:fldChar w:fldCharType="separate"/>
      </w:r>
      <w:r w:rsidRPr="007746FA">
        <w:rPr>
          <w:rFonts w:ascii="Times New Roman" w:hAnsi="Times New Roman"/>
          <w:sz w:val="24"/>
          <w:szCs w:val="24"/>
        </w:rPr>
        <w:t>(Steinhart, 1989)</w:t>
      </w:r>
      <w:r w:rsidRPr="007746FA">
        <w:rPr>
          <w:rFonts w:ascii="Times New Roman" w:hAnsi="Times New Roman"/>
          <w:sz w:val="24"/>
          <w:szCs w:val="24"/>
        </w:rPr>
        <w:fldChar w:fldCharType="end"/>
      </w:r>
      <w:r w:rsidRPr="007746FA">
        <w:rPr>
          <w:rFonts w:ascii="Times New Roman" w:hAnsi="Times New Roman"/>
          <w:sz w:val="24"/>
          <w:szCs w:val="24"/>
        </w:rPr>
        <w:t xml:space="preserve">. New conservation societies adopted a proto-animal welfare mentality meant to stifle primitive hunting practice and standardize the ivory and firearm trades. Looking at the RSPWFE and its contemporaries through a critical lens, we can redefine colonial conservationism like as in </w:t>
      </w:r>
      <w:proofErr w:type="spellStart"/>
      <w:r w:rsidRPr="007746FA">
        <w:rPr>
          <w:rFonts w:ascii="Times New Roman" w:hAnsi="Times New Roman"/>
          <w:sz w:val="24"/>
          <w:szCs w:val="24"/>
        </w:rPr>
        <w:t>Haraway</w:t>
      </w:r>
      <w:proofErr w:type="spellEnd"/>
      <w:r w:rsidRPr="007746FA">
        <w:rPr>
          <w:rFonts w:ascii="Times New Roman" w:hAnsi="Times New Roman"/>
          <w:sz w:val="24"/>
          <w:szCs w:val="24"/>
        </w:rPr>
        <w:t xml:space="preserve"> (1984): “a policy to preserve resources, not only for industry, but also for moral formation, for the achievement of manhood” </w:t>
      </w:r>
      <w:r w:rsidRPr="007746FA">
        <w:rPr>
          <w:rFonts w:ascii="Times New Roman" w:hAnsi="Times New Roman"/>
          <w:sz w:val="24"/>
          <w:szCs w:val="24"/>
        </w:rPr>
        <w:fldChar w:fldCharType="begin"/>
      </w:r>
      <w:r w:rsidRPr="007746FA">
        <w:rPr>
          <w:rFonts w:ascii="Times New Roman" w:hAnsi="Times New Roman"/>
          <w:sz w:val="24"/>
          <w:szCs w:val="24"/>
        </w:rPr>
        <w:instrText xml:space="preserve"> ADDIN ZOTERO_ITEM CSL_CITATION {"citationID":"133e7v9399","properties":{"formattedCitation":"(Haraway, 1984, p. 57)","plainCitation":"(Haraway, 1984, p. 57)"},"citationItems":[{"id":481,"uris":["http://zotero.org/users/2599898/items/5EDV66VT"],"uri":["http://zotero.org/users/2599898/items/5EDV66VT"],"itemData":{"id":481,"type":"article-journal","title":"Teddy Bear Patriarchy: Taxidermy in the Garden of Eden, New York City, 1908-1936","container-title":"Social Text","page":"20-64","issue":"11","source":"CrossRef","DOI":"10.2307/466593","ISSN":"01642472","note":"00000","shortTitle":"Teddy Bear Patriarchy","author":[{"family":"Haraway","given":"Donna"}],"issued":{"date-parts":[["1984"]]}},"locator":"57"}],"schema":"https://github.com/citation-style-language/schema/raw/master/csl-citation.json"} </w:instrText>
      </w:r>
      <w:r w:rsidRPr="007746FA">
        <w:rPr>
          <w:rFonts w:ascii="Times New Roman" w:hAnsi="Times New Roman"/>
          <w:sz w:val="24"/>
          <w:szCs w:val="24"/>
        </w:rPr>
        <w:fldChar w:fldCharType="separate"/>
      </w:r>
      <w:r w:rsidRPr="007746FA">
        <w:rPr>
          <w:rFonts w:ascii="Times New Roman" w:hAnsi="Times New Roman"/>
          <w:sz w:val="24"/>
          <w:szCs w:val="24"/>
        </w:rPr>
        <w:t>(p. 57)</w:t>
      </w:r>
      <w:r w:rsidRPr="007746FA">
        <w:rPr>
          <w:rFonts w:ascii="Times New Roman" w:hAnsi="Times New Roman"/>
          <w:sz w:val="24"/>
          <w:szCs w:val="24"/>
        </w:rPr>
        <w:fldChar w:fldCharType="end"/>
      </w:r>
      <w:r w:rsidRPr="007746FA">
        <w:rPr>
          <w:rFonts w:ascii="Times New Roman" w:hAnsi="Times New Roman"/>
          <w:sz w:val="24"/>
          <w:szCs w:val="24"/>
        </w:rPr>
        <w:t xml:space="preserve">. Animal slaughter, racism, </w:t>
      </w:r>
      <w:r w:rsidRPr="007746FA">
        <w:rPr>
          <w:rFonts w:ascii="Times New Roman" w:hAnsi="Times New Roman"/>
          <w:sz w:val="24"/>
          <w:szCs w:val="24"/>
        </w:rPr>
        <w:lastRenderedPageBreak/>
        <w:t xml:space="preserve">and patriarchy intersected in Africa’s landscape, as white male hunters deplored natives for their lack of interests in the aesthetics of the hunt, the notion of hunting as a noble calling, and the missing “blood lust” that belonged to true sportsmen engaged in an “aristocracy of leisure” </w:t>
      </w:r>
      <w:r w:rsidRPr="007746FA">
        <w:rPr>
          <w:rFonts w:ascii="Times New Roman" w:hAnsi="Times New Roman"/>
          <w:sz w:val="24"/>
          <w:szCs w:val="24"/>
        </w:rPr>
        <w:fldChar w:fldCharType="begin"/>
      </w:r>
      <w:r w:rsidRPr="007746FA">
        <w:rPr>
          <w:rFonts w:ascii="Times New Roman" w:hAnsi="Times New Roman"/>
          <w:sz w:val="24"/>
          <w:szCs w:val="24"/>
        </w:rPr>
        <w:instrText xml:space="preserve"> ADDIN ZOTERO_ITEM CSL_CITATION {"citationID":"16i080j03b","properties":{"formattedCitation":"{\\rtf (Steinhart, 1989, pp. 251\\uc0\\u8211{}252)}","plainCitation":"(Steinhart, 1989, pp. 251–252)"},"citationItems":[{"id":530,"uris":["http://zotero.org/users/2599898/items/9TZZKQBQ"],"uri":["http://zotero.org/users/2599898/items/9TZZKQBQ"],"itemData":{"id":530,"type":"article-journal","title":"Hunters, poachers and gamekeepers: towards a social history of hunting in colonial Kenya","container-title":"The Journal of African History","page":"247–264","volume":"30","issue":"02","source":"Google Scholar","note":"00051","shortTitle":"Hunters, poachers and gamekeepers","author":[{"family":"Steinhart","given":"Edward I."}],"issued":{"date-parts":[["1989"]]}},"locator":"251-252"}],"schema":"https://github.com/citation-style-language/schema/raw/master/csl-citation.json"} </w:instrText>
      </w:r>
      <w:r w:rsidRPr="007746FA">
        <w:rPr>
          <w:rFonts w:ascii="Times New Roman" w:hAnsi="Times New Roman"/>
          <w:sz w:val="24"/>
          <w:szCs w:val="24"/>
        </w:rPr>
        <w:fldChar w:fldCharType="separate"/>
      </w:r>
      <w:r w:rsidRPr="007746FA">
        <w:rPr>
          <w:rFonts w:ascii="Times New Roman" w:hAnsi="Times New Roman"/>
          <w:sz w:val="24"/>
          <w:szCs w:val="24"/>
        </w:rPr>
        <w:t>(Steinhart, 1989, pp. 251–252)</w:t>
      </w:r>
      <w:r w:rsidRPr="007746FA">
        <w:rPr>
          <w:rFonts w:ascii="Times New Roman" w:hAnsi="Times New Roman"/>
          <w:sz w:val="24"/>
          <w:szCs w:val="24"/>
        </w:rPr>
        <w:fldChar w:fldCharType="end"/>
      </w:r>
      <w:r w:rsidRPr="007746FA">
        <w:rPr>
          <w:rFonts w:ascii="Times New Roman" w:hAnsi="Times New Roman"/>
          <w:sz w:val="24"/>
          <w:szCs w:val="24"/>
        </w:rPr>
        <w:t>. Colonial conservationism was code for co-colonization, perpetuating the racist, speciesist ideologies that would later be put on hyper-display in the RMCA in its anthropological, zoological, and artistic displays. However, before the animals could become part of such displays, their bodies could be domesticated and mutilated in fashions hauntingly similar to the tortured histories of colonized peoples. The next vignette illustrates one such example of these analogous bodily abuses.</w:t>
      </w:r>
    </w:p>
    <w:p w14:paraId="06CEEE36" w14:textId="77777777" w:rsidR="003E6F25" w:rsidRPr="007746FA" w:rsidRDefault="003E6F25" w:rsidP="00C23DFE">
      <w:pPr>
        <w:spacing w:line="480" w:lineRule="auto"/>
        <w:ind w:firstLine="720"/>
        <w:contextualSpacing/>
        <w:jc w:val="both"/>
        <w:rPr>
          <w:rFonts w:ascii="Times New Roman" w:hAnsi="Times New Roman"/>
          <w:b/>
          <w:sz w:val="24"/>
          <w:szCs w:val="24"/>
        </w:rPr>
      </w:pPr>
    </w:p>
    <w:p w14:paraId="4B954B0F" w14:textId="42CD01D4" w:rsidR="003E6F25" w:rsidRPr="007746FA" w:rsidRDefault="00BC7C90" w:rsidP="00BC7C90">
      <w:pPr>
        <w:spacing w:line="480" w:lineRule="auto"/>
        <w:contextualSpacing/>
        <w:jc w:val="center"/>
        <w:rPr>
          <w:rFonts w:ascii="Times New Roman" w:hAnsi="Times New Roman"/>
          <w:b/>
          <w:sz w:val="24"/>
          <w:szCs w:val="24"/>
        </w:rPr>
      </w:pPr>
      <w:r w:rsidRPr="007746FA">
        <w:rPr>
          <w:rFonts w:ascii="Times New Roman" w:hAnsi="Times New Roman"/>
          <w:b/>
          <w:sz w:val="24"/>
          <w:szCs w:val="24"/>
        </w:rPr>
        <w:t xml:space="preserve">Mutilation, Domestication, </w:t>
      </w:r>
      <w:r>
        <w:rPr>
          <w:rFonts w:ascii="Times New Roman" w:hAnsi="Times New Roman"/>
          <w:b/>
          <w:sz w:val="24"/>
          <w:szCs w:val="24"/>
        </w:rPr>
        <w:t>Conscription: Analogous Abuses i</w:t>
      </w:r>
      <w:r w:rsidRPr="007746FA">
        <w:rPr>
          <w:rFonts w:ascii="Times New Roman" w:hAnsi="Times New Roman"/>
          <w:b/>
          <w:sz w:val="24"/>
          <w:szCs w:val="24"/>
        </w:rPr>
        <w:t>n The Belgian Ivory Trade</w:t>
      </w:r>
    </w:p>
    <w:p w14:paraId="396D5631" w14:textId="77777777" w:rsidR="003E6F25" w:rsidRPr="007746FA" w:rsidRDefault="003E6F25" w:rsidP="00C23DFE">
      <w:pPr>
        <w:spacing w:line="480" w:lineRule="auto"/>
        <w:ind w:firstLine="720"/>
        <w:contextualSpacing/>
        <w:jc w:val="both"/>
        <w:rPr>
          <w:rFonts w:ascii="Times New Roman" w:hAnsi="Times New Roman"/>
          <w:b/>
          <w:sz w:val="24"/>
          <w:szCs w:val="24"/>
        </w:rPr>
      </w:pPr>
      <w:r w:rsidRPr="007746FA">
        <w:rPr>
          <w:rFonts w:ascii="Times New Roman" w:hAnsi="Times New Roman"/>
          <w:sz w:val="24"/>
          <w:szCs w:val="24"/>
        </w:rPr>
        <w:t>The vastness of RMCA’s zoological collection now makes sense given the proliferation of the animal right-to-kill movement. Yet what of its enviable collection of ivory? That African elephants could</w:t>
      </w:r>
      <w:r w:rsidRPr="007746FA">
        <w:rPr>
          <w:rFonts w:ascii="Times New Roman" w:hAnsi="Times New Roman"/>
          <w:i/>
          <w:sz w:val="24"/>
          <w:szCs w:val="24"/>
        </w:rPr>
        <w:t xml:space="preserve"> </w:t>
      </w:r>
      <w:r w:rsidRPr="007746FA">
        <w:rPr>
          <w:rFonts w:ascii="Times New Roman" w:hAnsi="Times New Roman"/>
          <w:sz w:val="24"/>
          <w:szCs w:val="24"/>
        </w:rPr>
        <w:t xml:space="preserve">be killed via a colonial conservationist mentality does not explain the museum’s obsession with the elephant’s tusks. And yet, a side-by-side comparison of the post-hunt elephant body and the colonized Congolese body in the 1890’s reveals another instance of racism and speciesism interacting as co-colonization. Analyzing the brutal treatment of the elephant body immediately following “the hunt” in conjunction with the concurrent experience of the much-abused Congolese porters reveals an oddly anthropomorphic discourse that textually transformed pachyderms into colonized objects and Congolese subjects in need of bodily discipline. In the Congo Free State, the elephant was yet another African slave to control, exploit, mutilate, and murder. </w:t>
      </w:r>
    </w:p>
    <w:p w14:paraId="3290642D" w14:textId="2C8E6BBE" w:rsidR="003E6F25" w:rsidRPr="007746FA" w:rsidRDefault="003E6F25" w:rsidP="00C23DFE">
      <w:pPr>
        <w:spacing w:line="480" w:lineRule="auto"/>
        <w:ind w:firstLine="720"/>
        <w:contextualSpacing/>
        <w:jc w:val="both"/>
        <w:rPr>
          <w:rFonts w:ascii="Times New Roman" w:hAnsi="Times New Roman"/>
          <w:sz w:val="24"/>
          <w:szCs w:val="24"/>
        </w:rPr>
      </w:pPr>
      <w:r w:rsidRPr="007746FA">
        <w:rPr>
          <w:rFonts w:ascii="Times New Roman" w:hAnsi="Times New Roman"/>
          <w:sz w:val="24"/>
          <w:szCs w:val="24"/>
        </w:rPr>
        <w:lastRenderedPageBreak/>
        <w:t xml:space="preserve">Prior to the collection of ivory art in the RMCA was a centuries-long, multinational legacy of unregulated elephant hunting and ivory harvest.  Early European settlers utilized elephant ivory to finance African explorations and settlements, engaging in a multicultural “ivory network” employing indigenous tribes and slave caravans </w:t>
      </w:r>
      <w:r w:rsidRPr="007746FA">
        <w:rPr>
          <w:rFonts w:ascii="Times New Roman" w:hAnsi="Times New Roman"/>
          <w:sz w:val="24"/>
          <w:szCs w:val="24"/>
        </w:rPr>
        <w:fldChar w:fldCharType="begin"/>
      </w:r>
      <w:r w:rsidRPr="007746FA">
        <w:rPr>
          <w:rFonts w:ascii="Times New Roman" w:hAnsi="Times New Roman"/>
          <w:sz w:val="24"/>
          <w:szCs w:val="24"/>
        </w:rPr>
        <w:instrText xml:space="preserve"> ADDIN ZOTERO_ITEM CSL_CITATION {"citationID":"16dhj1tu1u","properties":{"formattedCitation":"(Keith Lindsay, 1986)","plainCitation":"(Keith Lindsay, 1986)"},"citationItems":[{"id":736,"uris":["http://zotero.org/users/2599898/items/IHTIP82R"],"uri":["http://zotero.org/users/2599898/items/IHTIP82R"],"itemData":{"id":736,"type":"article-magazine","title":"Trading Elephants for Ivory","container-title":"New Scientist","page":"48-52","volume":"1533","source":"books.google.com","abstract":"New Scientist magazine was launched in 1956 \"for all those men and women who are interested in scientific discovery, and in its industrial, commercial and social consequences\". The brand's mission is no different today - for its consumers, New Scientist reports, explores and interprets the results of human endeavour set in the context of society and culture.","note":"00129","author":[{"literal":"Keith Lindsay"}],"issued":{"date-parts":[["1986",11,6]]}}}],"schema":"https://github.com/citation-style-language/schema/raw/master/csl-citation.json"} </w:instrText>
      </w:r>
      <w:r w:rsidRPr="007746FA">
        <w:rPr>
          <w:rFonts w:ascii="Times New Roman" w:hAnsi="Times New Roman"/>
          <w:sz w:val="24"/>
          <w:szCs w:val="24"/>
        </w:rPr>
        <w:fldChar w:fldCharType="separate"/>
      </w:r>
      <w:r w:rsidRPr="007746FA">
        <w:rPr>
          <w:rFonts w:ascii="Times New Roman" w:hAnsi="Times New Roman"/>
          <w:sz w:val="24"/>
          <w:szCs w:val="24"/>
        </w:rPr>
        <w:t>(Lindsay, 1986)</w:t>
      </w:r>
      <w:r w:rsidRPr="007746FA">
        <w:rPr>
          <w:rFonts w:ascii="Times New Roman" w:hAnsi="Times New Roman"/>
          <w:sz w:val="24"/>
          <w:szCs w:val="24"/>
        </w:rPr>
        <w:fldChar w:fldCharType="end"/>
      </w:r>
      <w:r w:rsidRPr="007746FA">
        <w:rPr>
          <w:rFonts w:ascii="Times New Roman" w:hAnsi="Times New Roman"/>
          <w:sz w:val="24"/>
          <w:szCs w:val="24"/>
        </w:rPr>
        <w:t>. As the age of imperialism progressed, so too did the harvest and trade of elephant ivory, devastating elephant populations in the process. Ivory, a commodity name that</w:t>
      </w:r>
      <w:r w:rsidR="000204FD">
        <w:rPr>
          <w:rFonts w:ascii="Times New Roman" w:hAnsi="Times New Roman"/>
          <w:sz w:val="24"/>
          <w:szCs w:val="24"/>
        </w:rPr>
        <w:t xml:space="preserve"> belies the materials connected</w:t>
      </w:r>
      <w:r w:rsidRPr="007746FA">
        <w:rPr>
          <w:rFonts w:ascii="Times New Roman" w:hAnsi="Times New Roman"/>
          <w:sz w:val="24"/>
          <w:szCs w:val="24"/>
        </w:rPr>
        <w:t xml:space="preserve"> to the tusk of an elephant, was primarily an expensive, exotic, and easily-</w:t>
      </w:r>
      <w:proofErr w:type="spellStart"/>
      <w:r w:rsidRPr="007746FA">
        <w:rPr>
          <w:rFonts w:ascii="Times New Roman" w:hAnsi="Times New Roman"/>
          <w:sz w:val="24"/>
          <w:szCs w:val="24"/>
        </w:rPr>
        <w:t>carvable</w:t>
      </w:r>
      <w:proofErr w:type="spellEnd"/>
      <w:r w:rsidRPr="007746FA">
        <w:rPr>
          <w:rFonts w:ascii="Times New Roman" w:hAnsi="Times New Roman"/>
          <w:sz w:val="24"/>
          <w:szCs w:val="24"/>
        </w:rPr>
        <w:t xml:space="preserve"> sculpting product used to construct billiard balls, piano keys, chess pieces, snuff boxes, and other cachet items of the time </w:t>
      </w:r>
      <w:r w:rsidRPr="007746FA">
        <w:rPr>
          <w:rFonts w:ascii="Times New Roman" w:hAnsi="Times New Roman"/>
          <w:sz w:val="24"/>
          <w:szCs w:val="24"/>
        </w:rPr>
        <w:fldChar w:fldCharType="begin"/>
      </w:r>
      <w:r w:rsidRPr="007746FA">
        <w:rPr>
          <w:rFonts w:ascii="Times New Roman" w:hAnsi="Times New Roman"/>
          <w:sz w:val="24"/>
          <w:szCs w:val="24"/>
        </w:rPr>
        <w:instrText xml:space="preserve"> ADDIN ZOTERO_ITEM CSL_CITATION {"citationID":"tf153s505","properties":{"formattedCitation":"(Hochschild, 1998)","plainCitation":"(Hochschild, 1998)"},"citationItems":[{"id":740,"uris":["http://zotero.org/users/2599898/items/9UD36VNN"],"uri":["http://zotero.org/users/2599898/items/9UD36VNN"],"itemData":{"id":740,"type":"book","title":"King Leopold's ghost: a story of greed, terror, and heroism in Colonial Africa","publisher":"Houghton Mifflin","publisher-place":"Boston","archive":"https://libcom.org/library/king-leopolds-ghost-story-greed-terror-heroism-colonial-africa-adam-hochschild","event-place":"Boston","note":"00000","shortTitle":"King Leopold's Ghost","author":[{"family":"Hochschild","given":"Adam"}],"issued":{"date-parts":[["1998"]]},"accessed":{"date-parts":[["2016",7,19]]}}}],"schema":"https://github.com/citation-style-language/schema/raw/master/csl-citation.json"} </w:instrText>
      </w:r>
      <w:r w:rsidRPr="007746FA">
        <w:rPr>
          <w:rFonts w:ascii="Times New Roman" w:hAnsi="Times New Roman"/>
          <w:sz w:val="24"/>
          <w:szCs w:val="24"/>
        </w:rPr>
        <w:fldChar w:fldCharType="separate"/>
      </w:r>
      <w:r w:rsidRPr="007746FA">
        <w:rPr>
          <w:rFonts w:ascii="Times New Roman" w:hAnsi="Times New Roman"/>
          <w:sz w:val="24"/>
          <w:szCs w:val="24"/>
        </w:rPr>
        <w:t>(Hochschild, 1998)</w:t>
      </w:r>
      <w:r w:rsidRPr="007746FA">
        <w:rPr>
          <w:rFonts w:ascii="Times New Roman" w:hAnsi="Times New Roman"/>
          <w:sz w:val="24"/>
          <w:szCs w:val="24"/>
        </w:rPr>
        <w:fldChar w:fldCharType="end"/>
      </w:r>
      <w:r w:rsidRPr="007746FA">
        <w:rPr>
          <w:rFonts w:ascii="Times New Roman" w:hAnsi="Times New Roman"/>
          <w:sz w:val="24"/>
          <w:szCs w:val="24"/>
        </w:rPr>
        <w:t xml:space="preserve">. At its peak, between 800 and 1000 tons of ivory were exported from Africa to Europe each year </w:t>
      </w:r>
      <w:r w:rsidRPr="007746FA">
        <w:rPr>
          <w:rFonts w:ascii="Times New Roman" w:hAnsi="Times New Roman"/>
          <w:sz w:val="24"/>
          <w:szCs w:val="24"/>
        </w:rPr>
        <w:fldChar w:fldCharType="begin"/>
      </w:r>
      <w:r w:rsidRPr="007746FA">
        <w:rPr>
          <w:rFonts w:ascii="Times New Roman" w:hAnsi="Times New Roman"/>
          <w:sz w:val="24"/>
          <w:szCs w:val="24"/>
        </w:rPr>
        <w:instrText xml:space="preserve"> ADDIN ZOTERO_ITEM CSL_CITATION {"citationID":"9htpo018s","properties":{"formattedCitation":"(Keith Lindsay, 1986)","plainCitation":"(Keith Lindsay, 1986)"},"citationItems":[{"id":736,"uris":["http://zotero.org/users/2599898/items/IHTIP82R"],"uri":["http://zotero.org/users/2599898/items/IHTIP82R"],"itemData":{"id":736,"type":"article-magazine","title":"Trading Elephants for Ivory","container-title":"New Scientist","page":"48-52","volume":"1533","source":"books.google.com","abstract":"New Scientist magazine was launched in 1956 \"for all those men and women who are interested in scientific discovery, and in its industrial, commercial and social consequences\". The brand's mission is no different today - for its consumers, New Scientist reports, explores and interprets the results of human endeavour set in the context of society and culture.","note":"00129","author":[{"literal":"Keith Lindsay"}],"issued":{"date-parts":[["1986",11,6]]}}}],"schema":"https://github.com/citation-style-language/schema/raw/master/csl-citation.json"} </w:instrText>
      </w:r>
      <w:r w:rsidRPr="007746FA">
        <w:rPr>
          <w:rFonts w:ascii="Times New Roman" w:hAnsi="Times New Roman"/>
          <w:sz w:val="24"/>
          <w:szCs w:val="24"/>
        </w:rPr>
        <w:fldChar w:fldCharType="separate"/>
      </w:r>
      <w:r w:rsidRPr="007746FA">
        <w:rPr>
          <w:rFonts w:ascii="Times New Roman" w:hAnsi="Times New Roman"/>
          <w:sz w:val="24"/>
          <w:szCs w:val="24"/>
        </w:rPr>
        <w:t>(Lindsay, 1986)</w:t>
      </w:r>
      <w:r w:rsidRPr="007746FA">
        <w:rPr>
          <w:rFonts w:ascii="Times New Roman" w:hAnsi="Times New Roman"/>
          <w:sz w:val="24"/>
          <w:szCs w:val="24"/>
        </w:rPr>
        <w:fldChar w:fldCharType="end"/>
      </w:r>
      <w:r w:rsidRPr="007746FA">
        <w:rPr>
          <w:rFonts w:ascii="Times New Roman" w:hAnsi="Times New Roman"/>
          <w:sz w:val="24"/>
          <w:szCs w:val="24"/>
        </w:rPr>
        <w:t>.</w:t>
      </w:r>
    </w:p>
    <w:p w14:paraId="685FEC09" w14:textId="77777777" w:rsidR="003E6F25" w:rsidRPr="007746FA" w:rsidRDefault="003E6F25" w:rsidP="00C23DFE">
      <w:pPr>
        <w:spacing w:line="480" w:lineRule="auto"/>
        <w:ind w:firstLine="720"/>
        <w:contextualSpacing/>
        <w:jc w:val="both"/>
        <w:rPr>
          <w:rFonts w:ascii="Times New Roman" w:hAnsi="Times New Roman"/>
          <w:sz w:val="24"/>
          <w:szCs w:val="24"/>
        </w:rPr>
      </w:pPr>
      <w:r w:rsidRPr="007746FA">
        <w:rPr>
          <w:rFonts w:ascii="Times New Roman" w:hAnsi="Times New Roman"/>
          <w:sz w:val="24"/>
          <w:szCs w:val="24"/>
        </w:rPr>
        <w:t xml:space="preserve">When King Leopold II first colonized the Congo, he did so primarily to extract and profit from its plentiful stock of ivory. Congolese elephants were known to have extremely large tusks compared to Asian pachyderms, which the tusks of a single elephant capable of producing hundreds of piano keys. Thus, due to ivory’s high value, low bulk, and easy access, the Congo Free State quickly filled Leopold II’s coffers </w:t>
      </w:r>
      <w:r w:rsidRPr="007746FA">
        <w:rPr>
          <w:rFonts w:ascii="Times New Roman" w:hAnsi="Times New Roman"/>
          <w:sz w:val="24"/>
          <w:szCs w:val="24"/>
        </w:rPr>
        <w:fldChar w:fldCharType="begin"/>
      </w:r>
      <w:r w:rsidRPr="007746FA">
        <w:rPr>
          <w:rFonts w:ascii="Times New Roman" w:hAnsi="Times New Roman"/>
          <w:sz w:val="24"/>
          <w:szCs w:val="24"/>
        </w:rPr>
        <w:instrText xml:space="preserve"> ADDIN ZOTERO_ITEM CSL_CITATION {"citationID":"2das0v2mke","properties":{"formattedCitation":"(Hochschild, 1998)","plainCitation":"(Hochschild, 1998)"},"citationItems":[{"id":740,"uris":["http://zotero.org/users/2599898/items/9UD36VNN"],"uri":["http://zotero.org/users/2599898/items/9UD36VNN"],"itemData":{"id":740,"type":"book","title":"King Leopold's ghost: a story of greed, terror, and heroism in Colonial Africa","publisher":"Houghton Mifflin","publisher-place":"Boston","archive":"https://libcom.org/library/king-leopolds-ghost-story-greed-terror-heroism-colonial-africa-adam-hochschild","event-place":"Boston","note":"00000","shortTitle":"King Leopold's Ghost","author":[{"family":"Hochschild","given":"Adam"}],"issued":{"date-parts":[["1998"]]},"accessed":{"date-parts":[["2016",7,19]]}}}],"schema":"https://github.com/citation-style-language/schema/raw/master/csl-citation.json"} </w:instrText>
      </w:r>
      <w:r w:rsidRPr="007746FA">
        <w:rPr>
          <w:rFonts w:ascii="Times New Roman" w:hAnsi="Times New Roman"/>
          <w:sz w:val="24"/>
          <w:szCs w:val="24"/>
        </w:rPr>
        <w:fldChar w:fldCharType="separate"/>
      </w:r>
      <w:r w:rsidRPr="007746FA">
        <w:rPr>
          <w:rFonts w:ascii="Times New Roman" w:hAnsi="Times New Roman"/>
          <w:sz w:val="24"/>
          <w:szCs w:val="24"/>
        </w:rPr>
        <w:t>(Hochschild, 1998)</w:t>
      </w:r>
      <w:r w:rsidRPr="007746FA">
        <w:rPr>
          <w:rFonts w:ascii="Times New Roman" w:hAnsi="Times New Roman"/>
          <w:sz w:val="24"/>
          <w:szCs w:val="24"/>
        </w:rPr>
        <w:fldChar w:fldCharType="end"/>
      </w:r>
      <w:r w:rsidRPr="007746FA">
        <w:rPr>
          <w:rFonts w:ascii="Times New Roman" w:hAnsi="Times New Roman"/>
          <w:sz w:val="24"/>
          <w:szCs w:val="24"/>
        </w:rPr>
        <w:t xml:space="preserve">. In 1888, the Congo Free State exported 54,812 kilograms of ivory. In response to lowered elephant populations and increased interest in ivory, the colony instituted an elephant protection measure in 1892. That same year, Belgium, France, and Portugal signed and ratified an agreement at the Congo Basin Convention seeking to create uniform duties on elephant tusks. Such agreements did little to stop the mass slaughter of elephants for their tusks, and in 1899 Congolese ivory exports peaked at a massive 291,731 kilograms. By the end of the Congo Free State’s existence, ivory exports were still holding strong at 243,823 kilograms </w:t>
      </w:r>
      <w:r w:rsidRPr="007746FA">
        <w:rPr>
          <w:rFonts w:ascii="Times New Roman" w:hAnsi="Times New Roman"/>
          <w:sz w:val="24"/>
          <w:szCs w:val="24"/>
        </w:rPr>
        <w:fldChar w:fldCharType="begin"/>
      </w:r>
      <w:r w:rsidRPr="007746FA">
        <w:rPr>
          <w:rFonts w:ascii="Times New Roman" w:hAnsi="Times New Roman"/>
          <w:sz w:val="24"/>
          <w:szCs w:val="24"/>
        </w:rPr>
        <w:instrText xml:space="preserve"> ADDIN ZOTERO_ITEM CSL_CITATION {"citationID":"2mktk8c0s9","properties":{"formattedCitation":"(Cioc, 2009; Prendergast &amp; Adams, 2003)","plainCitation":"(Cioc, 2009; Prendergast &amp; Adams, 2003)"},"citationItems":[{"id":506,"uris":["http://zotero.org/users/2599898/items/ZM4KA29C"],"uri":["http://zotero.org/users/2599898/items/ZM4KA29C"],"itemData":{"id":506,"type":"book","title":"The Game of Conservation: International Treaties to Protect the World's Migratory Animals","publisher":"Ohio University Press","publisher-place":"Athens","event-place":"Athens","note":"00017","shortTitle":"The Game of Conservation","author":[{"family":"Cioc","given":"Mark"}],"issued":{"date-parts":[["2009"]]}}},{"id":494,"uris":["http://zotero.org/users/2599898/items/2GTCGQFE"],"uri":["http://zotero.org/users/2599898/items/2GTCGQFE"],"itemData":{"id":494,"type":"article-journal","title":"Colonial wildlife conservation and the origins of the Society for the Preservation of the Wild Fauna of the Empire (1903–1914)","container-title":"Oryx","volume":"37","issue":"2","source":"CrossRef","URL":"http://www.journals.cambridge.org/abstract_S0030605303000425","ISSN":"0030-6053, 1365-3008","note":"00025","language":"en","author":[{"family":"Prendergast","given":"David K."},{"family":"Adams","given":"William M."}],"issued":{"date-parts":[["2003"]]},"accessed":{"date-parts":[["2016",3,9]]}}}],"schema":"https://github.com/citation-style-language/schema/raw/master/csl-citation.json"} </w:instrText>
      </w:r>
      <w:r w:rsidRPr="007746FA">
        <w:rPr>
          <w:rFonts w:ascii="Times New Roman" w:hAnsi="Times New Roman"/>
          <w:sz w:val="24"/>
          <w:szCs w:val="24"/>
        </w:rPr>
        <w:fldChar w:fldCharType="separate"/>
      </w:r>
      <w:r w:rsidRPr="007746FA">
        <w:rPr>
          <w:rFonts w:ascii="Times New Roman" w:hAnsi="Times New Roman"/>
          <w:sz w:val="24"/>
          <w:szCs w:val="24"/>
        </w:rPr>
        <w:t>(Cioc, 2009; Prendergast &amp; Adams, 2003)</w:t>
      </w:r>
      <w:r w:rsidRPr="007746FA">
        <w:rPr>
          <w:rFonts w:ascii="Times New Roman" w:hAnsi="Times New Roman"/>
          <w:sz w:val="24"/>
          <w:szCs w:val="24"/>
        </w:rPr>
        <w:fldChar w:fldCharType="end"/>
      </w:r>
      <w:r w:rsidRPr="007746FA">
        <w:rPr>
          <w:rFonts w:ascii="Times New Roman" w:hAnsi="Times New Roman"/>
          <w:sz w:val="24"/>
          <w:szCs w:val="24"/>
        </w:rPr>
        <w:t>.</w:t>
      </w:r>
    </w:p>
    <w:p w14:paraId="42EEFF5E" w14:textId="77777777" w:rsidR="003E6F25" w:rsidRPr="007746FA" w:rsidRDefault="003E6F25" w:rsidP="00C23DFE">
      <w:pPr>
        <w:spacing w:line="480" w:lineRule="auto"/>
        <w:ind w:firstLine="720"/>
        <w:contextualSpacing/>
        <w:jc w:val="both"/>
        <w:rPr>
          <w:rFonts w:ascii="Times New Roman" w:hAnsi="Times New Roman"/>
          <w:sz w:val="24"/>
          <w:szCs w:val="24"/>
        </w:rPr>
      </w:pPr>
      <w:r w:rsidRPr="007746FA">
        <w:rPr>
          <w:rFonts w:ascii="Times New Roman" w:hAnsi="Times New Roman"/>
          <w:sz w:val="24"/>
          <w:szCs w:val="24"/>
        </w:rPr>
        <w:lastRenderedPageBreak/>
        <w:t>The Congo Free State’s ballooning ivory trade of the 1890’s did not harm Congolese elephants alone. Despite scholarship’s emphasis on the brutal “Red Rubber” trade of the Belgian Congo’s economy, native Congolese civilians were massively abused in the hunt for ivory as well. For one, some Congolese were driven into poverty, as they were forbidden to sell ivory to anyone other than an agent of King Leopold II. Leopold’s agents, however, profited off a commission structure that gave them a cut of the ivory’s European market value, thus giving them “a powerful incentive to force Africans—if necessary, at gunpoint—to accept extremely low prices” (</w:t>
      </w:r>
      <w:proofErr w:type="spellStart"/>
      <w:r w:rsidRPr="007746FA">
        <w:rPr>
          <w:rFonts w:ascii="Times New Roman" w:hAnsi="Times New Roman"/>
          <w:sz w:val="24"/>
          <w:szCs w:val="24"/>
        </w:rPr>
        <w:t>Hochschild</w:t>
      </w:r>
      <w:proofErr w:type="spellEnd"/>
      <w:r w:rsidRPr="007746FA">
        <w:rPr>
          <w:rFonts w:ascii="Times New Roman" w:hAnsi="Times New Roman"/>
          <w:sz w:val="24"/>
          <w:szCs w:val="24"/>
        </w:rPr>
        <w:t xml:space="preserve">, 1998, p. 118). Indeed, the indigenous ivory trade had been dismantled in favor of a “command economy,” which </w:t>
      </w:r>
      <w:proofErr w:type="spellStart"/>
      <w:r w:rsidRPr="007746FA">
        <w:rPr>
          <w:rFonts w:ascii="Times New Roman" w:hAnsi="Times New Roman"/>
          <w:sz w:val="24"/>
          <w:szCs w:val="24"/>
        </w:rPr>
        <w:t>Hochschild</w:t>
      </w:r>
      <w:proofErr w:type="spellEnd"/>
      <w:r w:rsidRPr="007746FA">
        <w:rPr>
          <w:rFonts w:ascii="Times New Roman" w:hAnsi="Times New Roman"/>
          <w:sz w:val="24"/>
          <w:szCs w:val="24"/>
        </w:rPr>
        <w:t xml:space="preserve"> specifies as a “command for labor,” specifically, for porters (p. 118). Congolese ivory porters endured gruesome working conditions, with tasks ranging from carrying the ivory agents’ food and drink to dismantling entire steamboats and moving them from one section of a river to another—a task which consisted of some three thousand porter loads.  Some were paid, usually in just enough food to keep them alive, but most were conscripts. Anyone who complained was beaten with a </w:t>
      </w:r>
      <w:proofErr w:type="spellStart"/>
      <w:r w:rsidRPr="007746FA">
        <w:rPr>
          <w:rFonts w:ascii="Times New Roman" w:hAnsi="Times New Roman"/>
          <w:i/>
          <w:sz w:val="24"/>
          <w:szCs w:val="24"/>
        </w:rPr>
        <w:t>chicotte</w:t>
      </w:r>
      <w:proofErr w:type="spellEnd"/>
      <w:r w:rsidRPr="007746FA">
        <w:rPr>
          <w:rFonts w:ascii="Times New Roman" w:hAnsi="Times New Roman"/>
          <w:i/>
          <w:sz w:val="24"/>
          <w:szCs w:val="24"/>
        </w:rPr>
        <w:t xml:space="preserve"> </w:t>
      </w:r>
      <w:r w:rsidRPr="007746FA">
        <w:rPr>
          <w:rFonts w:ascii="Times New Roman" w:hAnsi="Times New Roman"/>
          <w:sz w:val="24"/>
          <w:szCs w:val="24"/>
        </w:rPr>
        <w:t xml:space="preserve">whip. The death toll was high, and those who trekked long distances often never returned </w:t>
      </w:r>
      <w:r w:rsidRPr="007746FA">
        <w:rPr>
          <w:rFonts w:ascii="Times New Roman" w:hAnsi="Times New Roman"/>
          <w:sz w:val="24"/>
          <w:szCs w:val="24"/>
        </w:rPr>
        <w:fldChar w:fldCharType="begin"/>
      </w:r>
      <w:r w:rsidRPr="007746FA">
        <w:rPr>
          <w:rFonts w:ascii="Times New Roman" w:hAnsi="Times New Roman"/>
          <w:sz w:val="24"/>
          <w:szCs w:val="24"/>
        </w:rPr>
        <w:instrText xml:space="preserve"> ADDIN ZOTERO_ITEM CSL_CITATION {"citationID":"2perjv8vqu","properties":{"formattedCitation":"(Hochschild, 1998)","plainCitation":"(Hochschild, 1998)"},"citationItems":[{"id":740,"uris":["http://zotero.org/users/2599898/items/9UD36VNN"],"uri":["http://zotero.org/users/2599898/items/9UD36VNN"],"itemData":{"id":740,"type":"book","title":"King Leopold's ghost: a story of greed, terror, and heroism in Colonial Africa","publisher":"Houghton Mifflin","publisher-place":"Boston","archive":"https://libcom.org/library/king-leopolds-ghost-story-greed-terror-heroism-colonial-africa-adam-hochschild","event-place":"Boston","note":"00000","shortTitle":"King Leopold's Ghost","author":[{"family":"Hochschild","given":"Adam"}],"issued":{"date-parts":[["1998"]]},"accessed":{"date-parts":[["2016",7,19]]}}}],"schema":"https://github.com/citation-style-language/schema/raw/master/csl-citation.json"} </w:instrText>
      </w:r>
      <w:r w:rsidRPr="007746FA">
        <w:rPr>
          <w:rFonts w:ascii="Times New Roman" w:hAnsi="Times New Roman"/>
          <w:sz w:val="24"/>
          <w:szCs w:val="24"/>
        </w:rPr>
        <w:fldChar w:fldCharType="separate"/>
      </w:r>
      <w:r w:rsidRPr="007746FA">
        <w:rPr>
          <w:rFonts w:ascii="Times New Roman" w:hAnsi="Times New Roman"/>
          <w:sz w:val="24"/>
          <w:szCs w:val="24"/>
        </w:rPr>
        <w:t>(Hochschild, 1998)</w:t>
      </w:r>
      <w:r w:rsidRPr="007746FA">
        <w:rPr>
          <w:rFonts w:ascii="Times New Roman" w:hAnsi="Times New Roman"/>
          <w:sz w:val="24"/>
          <w:szCs w:val="24"/>
        </w:rPr>
        <w:fldChar w:fldCharType="end"/>
      </w:r>
      <w:r w:rsidRPr="007746FA">
        <w:rPr>
          <w:rFonts w:ascii="Times New Roman" w:hAnsi="Times New Roman"/>
          <w:sz w:val="24"/>
          <w:szCs w:val="24"/>
        </w:rPr>
        <w:t xml:space="preserve">. King Leopold II insisted that such extreme “employment” methods were in fact benevolent, stating that “in dealing with a race composed of cannibals for thousands of years it is necessary to use methods which will shake their idleness and make them realize the sanctity of work” </w:t>
      </w:r>
      <w:r w:rsidRPr="007746FA">
        <w:rPr>
          <w:rFonts w:ascii="Times New Roman" w:hAnsi="Times New Roman"/>
          <w:sz w:val="24"/>
          <w:szCs w:val="24"/>
        </w:rPr>
        <w:fldChar w:fldCharType="begin"/>
      </w:r>
      <w:r w:rsidRPr="007746FA">
        <w:rPr>
          <w:rFonts w:ascii="Times New Roman" w:hAnsi="Times New Roman"/>
          <w:sz w:val="24"/>
          <w:szCs w:val="24"/>
        </w:rPr>
        <w:instrText xml:space="preserve"> ADDIN ZOTERO_ITEM CSL_CITATION {"citationID":"23tpnu8v9r","properties":{"formattedCitation":"(Hochschild, 1998, p. 188)","plainCitation":"(Hochschild, 1998, p. 188)"},"citationItems":[{"id":740,"uris":["http://zotero.org/users/2599898/items/9UD36VNN"],"uri":["http://zotero.org/users/2599898/items/9UD36VNN"],"itemData":{"id":740,"type":"book","title":"King Leopold's ghost: a story of greed, terror, and heroism in Colonial Africa","publisher":"Houghton Mifflin","publisher-place":"Boston","archive":"https://libcom.org/library/king-leopolds-ghost-story-greed-terror-heroism-colonial-africa-adam-hochschild","event-place":"Boston","note":"00000","shortTitle":"King Leopold's Ghost","author":[{"family":"Hochschild","given":"Adam"}],"issued":{"date-parts":[["1998"]]},"accessed":{"date-parts":[["2016",7,19]]}},"locator":"188"}],"schema":"https://github.com/citation-style-language/schema/raw/master/csl-citation.json"} </w:instrText>
      </w:r>
      <w:r w:rsidRPr="007746FA">
        <w:rPr>
          <w:rFonts w:ascii="Times New Roman" w:hAnsi="Times New Roman"/>
          <w:sz w:val="24"/>
          <w:szCs w:val="24"/>
        </w:rPr>
        <w:fldChar w:fldCharType="separate"/>
      </w:r>
      <w:r w:rsidRPr="007746FA">
        <w:rPr>
          <w:rFonts w:ascii="Times New Roman" w:hAnsi="Times New Roman"/>
          <w:sz w:val="24"/>
          <w:szCs w:val="24"/>
        </w:rPr>
        <w:t>(quoted in Hochschild, 1998, p. 118)</w:t>
      </w:r>
      <w:r w:rsidRPr="007746FA">
        <w:rPr>
          <w:rFonts w:ascii="Times New Roman" w:hAnsi="Times New Roman"/>
          <w:sz w:val="24"/>
          <w:szCs w:val="24"/>
        </w:rPr>
        <w:fldChar w:fldCharType="end"/>
      </w:r>
      <w:r w:rsidRPr="007746FA">
        <w:rPr>
          <w:rFonts w:ascii="Times New Roman" w:hAnsi="Times New Roman"/>
          <w:sz w:val="24"/>
          <w:szCs w:val="24"/>
        </w:rPr>
        <w:t>. However, Belgian senator Edward Picard described the porter’s life as such:</w:t>
      </w:r>
    </w:p>
    <w:p w14:paraId="65C79AC7" w14:textId="77777777" w:rsidR="003E6F25" w:rsidRPr="007746FA" w:rsidRDefault="003E6F25" w:rsidP="00C23DFE">
      <w:pPr>
        <w:spacing w:line="480" w:lineRule="auto"/>
        <w:ind w:left="720" w:right="720"/>
        <w:contextualSpacing/>
        <w:jc w:val="both"/>
        <w:rPr>
          <w:rFonts w:ascii="Times New Roman" w:hAnsi="Times New Roman"/>
          <w:sz w:val="24"/>
          <w:szCs w:val="24"/>
        </w:rPr>
      </w:pPr>
      <w:r w:rsidRPr="007746FA">
        <w:rPr>
          <w:rFonts w:ascii="Times New Roman" w:hAnsi="Times New Roman"/>
          <w:sz w:val="24"/>
          <w:szCs w:val="24"/>
        </w:rPr>
        <w:t xml:space="preserve">Unceasingly we meet these porters ... black, miserable, with only a horribly filthy loin-cloth for clothing, frizzy and bare head supporting the load—box, bale, ivory tusk ... barrel; most of them sickly, drooping under a burden increased by tiredness and insufficient food—a handful of rice and some stinking dried fish; pitiful </w:t>
      </w:r>
      <w:r w:rsidRPr="007746FA">
        <w:rPr>
          <w:rFonts w:ascii="Times New Roman" w:hAnsi="Times New Roman"/>
          <w:sz w:val="24"/>
          <w:szCs w:val="24"/>
        </w:rPr>
        <w:lastRenderedPageBreak/>
        <w:t xml:space="preserve">walking caryatids, beasts of burden with thin monkey legs, with drawn features, eyes fixed and round from preoccupation with keeping their balance and from the daze of exhaustion. </w:t>
      </w:r>
      <w:r w:rsidRPr="007746FA">
        <w:rPr>
          <w:rFonts w:ascii="Times New Roman" w:hAnsi="Times New Roman"/>
          <w:sz w:val="24"/>
          <w:szCs w:val="24"/>
        </w:rPr>
        <w:fldChar w:fldCharType="begin"/>
      </w:r>
      <w:r w:rsidRPr="007746FA">
        <w:rPr>
          <w:rFonts w:ascii="Times New Roman" w:hAnsi="Times New Roman"/>
          <w:sz w:val="24"/>
          <w:szCs w:val="24"/>
        </w:rPr>
        <w:instrText xml:space="preserve"> ADDIN ZOTERO_ITEM CSL_CITATION {"citationID":"DkNeqIGx","properties":{"formattedCitation":"(Hochschild, 1998, p. 188)","plainCitation":"(Hochschild, 1998, p. 188)"},"citationItems":[{"id":740,"uris":["http://zotero.org/users/2599898/items/9UD36VNN"],"uri":["http://zotero.org/users/2599898/items/9UD36VNN"],"itemData":{"id":740,"type":"book","title":"King Leopold's ghost: a story of greed, terror, and heroism in Colonial Africa","publisher":"Houghton Mifflin","publisher-place":"Boston","archive":"https://libcom.org/library/king-leopolds-ghost-story-greed-terror-heroism-colonial-africa-adam-hochschild","event-place":"Boston","note":"00000","shortTitle":"King Leopold's Ghost","author":[{"family":"Hochschild","given":"Adam"}],"issued":{"date-parts":[["1998"]]},"accessed":{"date-parts":[["2016",7,19]]}},"locator":"188"}],"schema":"https://github.com/citation-style-language/schema/raw/master/csl-citation.json"} </w:instrText>
      </w:r>
      <w:r w:rsidRPr="007746FA">
        <w:rPr>
          <w:rFonts w:ascii="Times New Roman" w:hAnsi="Times New Roman"/>
          <w:sz w:val="24"/>
          <w:szCs w:val="24"/>
        </w:rPr>
        <w:fldChar w:fldCharType="separate"/>
      </w:r>
      <w:r w:rsidRPr="007746FA">
        <w:rPr>
          <w:rFonts w:ascii="Times New Roman" w:hAnsi="Times New Roman"/>
          <w:sz w:val="24"/>
          <w:szCs w:val="24"/>
        </w:rPr>
        <w:t>(quoted in Hochschild, 1998, p. 119)</w:t>
      </w:r>
      <w:r w:rsidRPr="007746FA">
        <w:rPr>
          <w:rFonts w:ascii="Times New Roman" w:hAnsi="Times New Roman"/>
          <w:sz w:val="24"/>
          <w:szCs w:val="24"/>
        </w:rPr>
        <w:fldChar w:fldCharType="end"/>
      </w:r>
    </w:p>
    <w:p w14:paraId="3589B822" w14:textId="77777777" w:rsidR="003E6F25" w:rsidRPr="007746FA" w:rsidRDefault="003E6F25" w:rsidP="00C23DFE">
      <w:pPr>
        <w:spacing w:line="480" w:lineRule="auto"/>
        <w:ind w:left="720" w:right="720"/>
        <w:contextualSpacing/>
        <w:jc w:val="both"/>
        <w:rPr>
          <w:rFonts w:ascii="Times New Roman" w:hAnsi="Times New Roman"/>
          <w:sz w:val="24"/>
          <w:szCs w:val="24"/>
        </w:rPr>
      </w:pPr>
    </w:p>
    <w:p w14:paraId="7F69C325" w14:textId="77777777" w:rsidR="003E6F25" w:rsidRPr="007746FA" w:rsidRDefault="003E6F25" w:rsidP="00C23DFE">
      <w:pPr>
        <w:spacing w:line="480" w:lineRule="auto"/>
        <w:ind w:firstLine="720"/>
        <w:contextualSpacing/>
        <w:jc w:val="both"/>
        <w:rPr>
          <w:rFonts w:ascii="Times New Roman" w:hAnsi="Times New Roman"/>
          <w:sz w:val="24"/>
          <w:szCs w:val="24"/>
        </w:rPr>
      </w:pPr>
      <w:r w:rsidRPr="007746FA">
        <w:rPr>
          <w:rFonts w:ascii="Times New Roman" w:hAnsi="Times New Roman"/>
          <w:sz w:val="24"/>
          <w:szCs w:val="24"/>
        </w:rPr>
        <w:t>However disconcerting and brutal the extent of the colonial ivory trade may have been to the native Congolese porters, they were not the only ones forcibly conscripted for hard labor. Indeed, we should not overstate the elephant as a colonial product</w:t>
      </w:r>
      <w:r w:rsidRPr="007746FA">
        <w:rPr>
          <w:rFonts w:ascii="Times New Roman" w:hAnsi="Times New Roman"/>
          <w:i/>
          <w:sz w:val="24"/>
          <w:szCs w:val="24"/>
        </w:rPr>
        <w:t xml:space="preserve"> </w:t>
      </w:r>
      <w:r w:rsidRPr="007746FA">
        <w:rPr>
          <w:rFonts w:ascii="Times New Roman" w:hAnsi="Times New Roman"/>
          <w:sz w:val="24"/>
          <w:szCs w:val="24"/>
        </w:rPr>
        <w:t xml:space="preserve">while overlooking its role as a colonial </w:t>
      </w:r>
      <w:r w:rsidRPr="007746FA">
        <w:rPr>
          <w:rFonts w:ascii="Times New Roman" w:hAnsi="Times New Roman"/>
          <w:i/>
          <w:sz w:val="24"/>
          <w:szCs w:val="24"/>
        </w:rPr>
        <w:t xml:space="preserve">laborer. </w:t>
      </w:r>
      <w:r w:rsidRPr="007746FA">
        <w:rPr>
          <w:rFonts w:ascii="Times New Roman" w:hAnsi="Times New Roman"/>
          <w:sz w:val="24"/>
          <w:szCs w:val="24"/>
        </w:rPr>
        <w:t xml:space="preserve">Certain colonists believed that elephants were just as valuable as draught animals (or as Picard would say, as “beasts of burden”) as they were sources of ivory. To advance this theory, they engaged in projects intended to “domesticate” the African elephant. In the 1908 newsletter for the International Society for the Preservation of the Wild Fauna of the Empire, writers P.L. </w:t>
      </w:r>
      <w:proofErr w:type="spellStart"/>
      <w:r w:rsidRPr="007746FA">
        <w:rPr>
          <w:rFonts w:ascii="Times New Roman" w:hAnsi="Times New Roman"/>
          <w:sz w:val="24"/>
          <w:szCs w:val="24"/>
        </w:rPr>
        <w:t>Sclater</w:t>
      </w:r>
      <w:proofErr w:type="spellEnd"/>
      <w:r w:rsidRPr="007746FA">
        <w:rPr>
          <w:rFonts w:ascii="Times New Roman" w:hAnsi="Times New Roman"/>
          <w:sz w:val="24"/>
          <w:szCs w:val="24"/>
        </w:rPr>
        <w:t xml:space="preserve"> and Monsieur </w:t>
      </w:r>
      <w:proofErr w:type="spellStart"/>
      <w:r w:rsidRPr="007746FA">
        <w:rPr>
          <w:rFonts w:ascii="Times New Roman" w:hAnsi="Times New Roman"/>
          <w:sz w:val="24"/>
          <w:szCs w:val="24"/>
        </w:rPr>
        <w:t>Nibueld</w:t>
      </w:r>
      <w:proofErr w:type="spellEnd"/>
      <w:r w:rsidRPr="007746FA">
        <w:rPr>
          <w:rFonts w:ascii="Times New Roman" w:hAnsi="Times New Roman"/>
          <w:sz w:val="24"/>
          <w:szCs w:val="24"/>
        </w:rPr>
        <w:t xml:space="preserve"> commended the work of the “much-abused Congo Free State” for its domestication project on the </w:t>
      </w:r>
      <w:proofErr w:type="spellStart"/>
      <w:r w:rsidRPr="007746FA">
        <w:rPr>
          <w:rFonts w:ascii="Times New Roman" w:hAnsi="Times New Roman"/>
          <w:sz w:val="24"/>
          <w:szCs w:val="24"/>
        </w:rPr>
        <w:t>Kiver</w:t>
      </w:r>
      <w:proofErr w:type="spellEnd"/>
      <w:r w:rsidRPr="007746FA">
        <w:rPr>
          <w:rFonts w:ascii="Times New Roman" w:hAnsi="Times New Roman"/>
          <w:sz w:val="24"/>
          <w:szCs w:val="24"/>
        </w:rPr>
        <w:t xml:space="preserve"> </w:t>
      </w:r>
      <w:proofErr w:type="spellStart"/>
      <w:r w:rsidRPr="007746FA">
        <w:rPr>
          <w:rFonts w:ascii="Times New Roman" w:hAnsi="Times New Roman"/>
          <w:sz w:val="24"/>
          <w:szCs w:val="24"/>
        </w:rPr>
        <w:t>Welle</w:t>
      </w:r>
      <w:proofErr w:type="spellEnd"/>
      <w:r w:rsidRPr="007746FA">
        <w:rPr>
          <w:rFonts w:ascii="Times New Roman" w:hAnsi="Times New Roman"/>
          <w:sz w:val="24"/>
          <w:szCs w:val="24"/>
        </w:rPr>
        <w:t xml:space="preserve">, and advised other colonists to “take a lesson from the Free State authorities on the capture and taming of the African elephant” </w:t>
      </w:r>
      <w:r w:rsidRPr="007746FA">
        <w:rPr>
          <w:rFonts w:ascii="Times New Roman" w:hAnsi="Times New Roman"/>
          <w:sz w:val="24"/>
          <w:szCs w:val="24"/>
        </w:rPr>
        <w:fldChar w:fldCharType="begin"/>
      </w:r>
      <w:r w:rsidRPr="007746FA">
        <w:rPr>
          <w:rFonts w:ascii="Times New Roman" w:hAnsi="Times New Roman"/>
          <w:sz w:val="24"/>
          <w:szCs w:val="24"/>
        </w:rPr>
        <w:instrText xml:space="preserve"> ADDIN ZOTERO_ITEM CSL_CITATION {"citationID":"1ujmmunldi","properties":{"formattedCitation":"(Sclater &amp; Nibueld, 1908, p. 46)","plainCitation":"(Sclater &amp; Nibueld, 1908, p. 46)"},"citationItems":[{"id":650,"uris":["http://zotero.org/users/2599898/items/8RPEZB5F"],"uri":["http://zotero.org/users/2599898/items/8RPEZB5F"],"itemData":{"id":650,"type":"article-magazine","title":"The Domestication of the African Elephant","container-title":"Journal of the Society for the Preservation of the Wild Fauna of the Empire","page":"47-50","volume":"4","note":"00000","author":[{"family":"Sclater","given":"P.L."},{"family":"Nibueld","given":"Monsieur"}],"issued":{"date-parts":[["1908"]]}},"locator":"46"}],"schema":"https://github.com/citation-style-language/schema/raw/master/csl-citation.json"} </w:instrText>
      </w:r>
      <w:r w:rsidRPr="007746FA">
        <w:rPr>
          <w:rFonts w:ascii="Times New Roman" w:hAnsi="Times New Roman"/>
          <w:sz w:val="24"/>
          <w:szCs w:val="24"/>
        </w:rPr>
        <w:fldChar w:fldCharType="separate"/>
      </w:r>
      <w:r w:rsidRPr="007746FA">
        <w:rPr>
          <w:rFonts w:ascii="Times New Roman" w:hAnsi="Times New Roman"/>
          <w:sz w:val="24"/>
          <w:szCs w:val="24"/>
        </w:rPr>
        <w:t>(p. 46)</w:t>
      </w:r>
      <w:r w:rsidRPr="007746FA">
        <w:rPr>
          <w:rFonts w:ascii="Times New Roman" w:hAnsi="Times New Roman"/>
          <w:sz w:val="24"/>
          <w:szCs w:val="24"/>
        </w:rPr>
        <w:fldChar w:fldCharType="end"/>
      </w:r>
      <w:r w:rsidRPr="007746FA">
        <w:rPr>
          <w:rFonts w:ascii="Times New Roman" w:hAnsi="Times New Roman"/>
          <w:sz w:val="24"/>
          <w:szCs w:val="24"/>
        </w:rPr>
        <w:t xml:space="preserve">. What they referred to was a colonial project started in 1899 by Belgian Commandant </w:t>
      </w:r>
      <w:proofErr w:type="spellStart"/>
      <w:r w:rsidRPr="007746FA">
        <w:rPr>
          <w:rFonts w:ascii="Times New Roman" w:hAnsi="Times New Roman"/>
          <w:sz w:val="24"/>
          <w:szCs w:val="24"/>
        </w:rPr>
        <w:t>Laplume</w:t>
      </w:r>
      <w:proofErr w:type="spellEnd"/>
      <w:r w:rsidRPr="007746FA">
        <w:rPr>
          <w:rFonts w:ascii="Times New Roman" w:hAnsi="Times New Roman"/>
          <w:sz w:val="24"/>
          <w:szCs w:val="24"/>
        </w:rPr>
        <w:t xml:space="preserve"> to try such an “experiment.” By 1905, the Congo Free State had captured 13 elephants, and by 1908 the number had doubled. These numbers did not, however, include the 22 that had to be released or the 86 that died during the domestication process, which would have put the number captured since the beginning of the domestication experiments at 132. Most of them were young, since  “it was not possible to capture the adult elephants…They then had to confine themselves to trying to capture the young elephants, who were more gentle, easy to watch, and whose education would be accomplished with fewer difficulties” </w:t>
      </w:r>
      <w:r w:rsidRPr="007746FA">
        <w:rPr>
          <w:rFonts w:ascii="Times New Roman" w:hAnsi="Times New Roman"/>
          <w:sz w:val="24"/>
          <w:szCs w:val="24"/>
        </w:rPr>
        <w:fldChar w:fldCharType="begin"/>
      </w:r>
      <w:r w:rsidRPr="007746FA">
        <w:rPr>
          <w:rFonts w:ascii="Times New Roman" w:hAnsi="Times New Roman"/>
          <w:sz w:val="24"/>
          <w:szCs w:val="24"/>
        </w:rPr>
        <w:instrText xml:space="preserve"> ADDIN ZOTERO_ITEM CSL_CITATION {"citationID":"t2t16o986","properties":{"formattedCitation":"(Sclater &amp; Nibueld, 1908, p. 48)","plainCitation":"(Sclater &amp; Nibueld, 1908, p. 48)"},"citationItems":[{"id":650,"uris":["http://zotero.org/users/2599898/items/8RPEZB5F"],"uri":["http://zotero.org/users/2599898/items/8RPEZB5F"],"itemData":{"id":650,"type":"article-magazine","title":"The Domestication of the African Elephant","container-title":"Journal of the Society for the Preservation of the Wild Fauna of the Empire","page":"47-50","volume":"4","note":"00000","author":[{"family":"Sclater","given":"P.L."},{"family":"Nibueld","given":"Monsieur"}],"issued":{"date-parts":[["1908"]]}},"locator":"48"}],"schema":"https://github.com/citation-style-language/schema/raw/master/csl-citation.json"} </w:instrText>
      </w:r>
      <w:r w:rsidRPr="007746FA">
        <w:rPr>
          <w:rFonts w:ascii="Times New Roman" w:hAnsi="Times New Roman"/>
          <w:sz w:val="24"/>
          <w:szCs w:val="24"/>
        </w:rPr>
        <w:fldChar w:fldCharType="separate"/>
      </w:r>
      <w:r w:rsidRPr="007746FA">
        <w:rPr>
          <w:rFonts w:ascii="Times New Roman" w:hAnsi="Times New Roman"/>
          <w:sz w:val="24"/>
          <w:szCs w:val="24"/>
        </w:rPr>
        <w:t>(Sclater &amp; Nibueld, 1908, p. 48)</w:t>
      </w:r>
      <w:r w:rsidRPr="007746FA">
        <w:rPr>
          <w:rFonts w:ascii="Times New Roman" w:hAnsi="Times New Roman"/>
          <w:sz w:val="24"/>
          <w:szCs w:val="24"/>
        </w:rPr>
        <w:fldChar w:fldCharType="end"/>
      </w:r>
      <w:r w:rsidRPr="007746FA">
        <w:rPr>
          <w:rFonts w:ascii="Times New Roman" w:hAnsi="Times New Roman"/>
          <w:sz w:val="24"/>
          <w:szCs w:val="24"/>
        </w:rPr>
        <w:t xml:space="preserve">. Speaking to the Belgian’s preference for young elephants, the authors hauntingly described the act of “breaking” the animals, </w:t>
      </w:r>
      <w:r w:rsidRPr="007746FA">
        <w:rPr>
          <w:rFonts w:ascii="Times New Roman" w:hAnsi="Times New Roman"/>
          <w:sz w:val="24"/>
          <w:szCs w:val="24"/>
        </w:rPr>
        <w:lastRenderedPageBreak/>
        <w:t xml:space="preserve">both physically and psychologically, whom they typically referred to as “captures” or “the captured”: </w:t>
      </w:r>
    </w:p>
    <w:p w14:paraId="177057A2" w14:textId="77777777" w:rsidR="003E6F25" w:rsidRPr="007746FA" w:rsidRDefault="003E6F25" w:rsidP="00C23DFE">
      <w:pPr>
        <w:spacing w:line="480" w:lineRule="auto"/>
        <w:ind w:left="720" w:right="720"/>
        <w:contextualSpacing/>
        <w:jc w:val="both"/>
        <w:rPr>
          <w:rFonts w:ascii="Times New Roman" w:hAnsi="Times New Roman"/>
          <w:sz w:val="24"/>
          <w:szCs w:val="24"/>
        </w:rPr>
      </w:pPr>
      <w:r w:rsidRPr="007746FA">
        <w:rPr>
          <w:rFonts w:ascii="Times New Roman" w:hAnsi="Times New Roman"/>
          <w:sz w:val="24"/>
          <w:szCs w:val="24"/>
        </w:rPr>
        <w:t xml:space="preserve">The attempts to break in the animals have been persevered in, and the result recently obtained has been very encouraging…Some of the elephants objected to drawing the cart, but it was proved that those which worked hard thus developed their muscles and were in excellent health… They thus gradually succeeded in making them drag little </w:t>
      </w:r>
      <w:proofErr w:type="spellStart"/>
      <w:r w:rsidRPr="007746FA">
        <w:rPr>
          <w:rFonts w:ascii="Times New Roman" w:hAnsi="Times New Roman"/>
          <w:sz w:val="24"/>
          <w:szCs w:val="24"/>
        </w:rPr>
        <w:t>waggons</w:t>
      </w:r>
      <w:proofErr w:type="spellEnd"/>
      <w:r w:rsidRPr="007746FA">
        <w:rPr>
          <w:rFonts w:ascii="Times New Roman" w:hAnsi="Times New Roman"/>
          <w:sz w:val="24"/>
          <w:szCs w:val="24"/>
        </w:rPr>
        <w:t xml:space="preserve"> loaded with materials, and in making them join in field work by dragging the plough…Training has to be begun carefully and gradually. The elephant responds to good treatment, and better results are obtained by gentleness than by force. </w:t>
      </w:r>
      <w:r w:rsidRPr="007746FA">
        <w:rPr>
          <w:rFonts w:ascii="Times New Roman" w:hAnsi="Times New Roman"/>
          <w:sz w:val="24"/>
          <w:szCs w:val="24"/>
        </w:rPr>
        <w:fldChar w:fldCharType="begin"/>
      </w:r>
      <w:r w:rsidRPr="007746FA">
        <w:rPr>
          <w:rFonts w:ascii="Times New Roman" w:hAnsi="Times New Roman"/>
          <w:sz w:val="24"/>
          <w:szCs w:val="24"/>
        </w:rPr>
        <w:instrText xml:space="preserve"> ADDIN ZOTERO_ITEM CSL_CITATION {"citationID":"11kkbunv15","properties":{"formattedCitation":"(Sclater &amp; Nibueld, 1908, p. 50)","plainCitation":"(Sclater &amp; Nibueld, 1908, p. 50)"},"citationItems":[{"id":650,"uris":["http://zotero.org/users/2599898/items/8RPEZB5F"],"uri":["http://zotero.org/users/2599898/items/8RPEZB5F"],"itemData":{"id":650,"type":"article-magazine","title":"The Domestication of the African Elephant","container-title":"Journal of the Society for the Preservation of the Wild Fauna of the Empire","page":"47-50","volume":"4","note":"00000","author":[{"family":"Sclater","given":"P.L."},{"family":"Nibueld","given":"Monsieur"}],"issued":{"date-parts":[["1908"]]}},"locator":"50"}],"schema":"https://github.com/citation-style-language/schema/raw/master/csl-citation.json"} </w:instrText>
      </w:r>
      <w:r w:rsidRPr="007746FA">
        <w:rPr>
          <w:rFonts w:ascii="Times New Roman" w:hAnsi="Times New Roman"/>
          <w:sz w:val="24"/>
          <w:szCs w:val="24"/>
        </w:rPr>
        <w:fldChar w:fldCharType="separate"/>
      </w:r>
      <w:r w:rsidRPr="007746FA">
        <w:rPr>
          <w:rFonts w:ascii="Times New Roman" w:hAnsi="Times New Roman"/>
          <w:sz w:val="24"/>
          <w:szCs w:val="24"/>
        </w:rPr>
        <w:t>(Sclater &amp; Nibueld, 1908, p. 50)</w:t>
      </w:r>
      <w:r w:rsidRPr="007746FA">
        <w:rPr>
          <w:rFonts w:ascii="Times New Roman" w:hAnsi="Times New Roman"/>
          <w:sz w:val="24"/>
          <w:szCs w:val="24"/>
        </w:rPr>
        <w:fldChar w:fldCharType="end"/>
      </w:r>
    </w:p>
    <w:p w14:paraId="4BDE98A0" w14:textId="77777777" w:rsidR="003E6F25" w:rsidRPr="007746FA" w:rsidRDefault="003E6F25" w:rsidP="00C23DFE">
      <w:pPr>
        <w:spacing w:line="480" w:lineRule="auto"/>
        <w:ind w:left="720" w:right="720"/>
        <w:contextualSpacing/>
        <w:jc w:val="both"/>
        <w:rPr>
          <w:rFonts w:ascii="Times New Roman" w:hAnsi="Times New Roman"/>
          <w:sz w:val="24"/>
          <w:szCs w:val="24"/>
        </w:rPr>
      </w:pPr>
    </w:p>
    <w:p w14:paraId="35920380" w14:textId="77777777" w:rsidR="003E6F25" w:rsidRPr="007746FA" w:rsidRDefault="003E6F25" w:rsidP="00C23DFE">
      <w:pPr>
        <w:spacing w:line="480" w:lineRule="auto"/>
        <w:contextualSpacing/>
        <w:jc w:val="both"/>
        <w:rPr>
          <w:rFonts w:ascii="Times New Roman" w:hAnsi="Times New Roman"/>
          <w:sz w:val="24"/>
          <w:szCs w:val="24"/>
        </w:rPr>
      </w:pPr>
      <w:r w:rsidRPr="007746FA">
        <w:rPr>
          <w:rFonts w:ascii="Times New Roman" w:hAnsi="Times New Roman"/>
          <w:sz w:val="24"/>
          <w:szCs w:val="24"/>
        </w:rPr>
        <w:tab/>
        <w:t>What is more, the Belgian tamers utilized the presence of the young, “broken” elephants to prevent the escape attempts of the newer, frightened ones: “Not only are fresh captures led to the encampment when accompanied by the old ones, but they are also tamed much quicker and lend themselves with better grace to the work demanded of them, following the example of their tame companions” (</w:t>
      </w:r>
      <w:proofErr w:type="spellStart"/>
      <w:r w:rsidRPr="007746FA">
        <w:rPr>
          <w:rFonts w:ascii="Times New Roman" w:hAnsi="Times New Roman"/>
          <w:sz w:val="24"/>
          <w:szCs w:val="24"/>
        </w:rPr>
        <w:t>Sclater</w:t>
      </w:r>
      <w:proofErr w:type="spellEnd"/>
      <w:r w:rsidRPr="007746FA">
        <w:rPr>
          <w:rFonts w:ascii="Times New Roman" w:hAnsi="Times New Roman"/>
          <w:sz w:val="24"/>
          <w:szCs w:val="24"/>
        </w:rPr>
        <w:t xml:space="preserve"> &amp; </w:t>
      </w:r>
      <w:proofErr w:type="spellStart"/>
      <w:r w:rsidRPr="007746FA">
        <w:rPr>
          <w:rFonts w:ascii="Times New Roman" w:hAnsi="Times New Roman"/>
          <w:sz w:val="24"/>
          <w:szCs w:val="24"/>
        </w:rPr>
        <w:t>Nibueld</w:t>
      </w:r>
      <w:proofErr w:type="spellEnd"/>
      <w:r w:rsidRPr="007746FA">
        <w:rPr>
          <w:rFonts w:ascii="Times New Roman" w:hAnsi="Times New Roman"/>
          <w:sz w:val="24"/>
          <w:szCs w:val="24"/>
        </w:rPr>
        <w:t>, 1908, p. 48). In doing so, they acknowledged the agency and fury of the elder elephants, who could potentially plot to free some of their captured children. The result of the elders’ attempts, however, led to their death and objectification:</w:t>
      </w:r>
    </w:p>
    <w:p w14:paraId="3D9D0304" w14:textId="77777777" w:rsidR="003E6F25" w:rsidRPr="007746FA" w:rsidRDefault="003E6F25" w:rsidP="00C23DFE">
      <w:pPr>
        <w:spacing w:line="480" w:lineRule="auto"/>
        <w:ind w:left="720" w:right="720"/>
        <w:contextualSpacing/>
        <w:jc w:val="both"/>
        <w:rPr>
          <w:rFonts w:ascii="Times New Roman" w:hAnsi="Times New Roman"/>
          <w:sz w:val="24"/>
          <w:szCs w:val="24"/>
        </w:rPr>
      </w:pPr>
      <w:r w:rsidRPr="007746FA">
        <w:rPr>
          <w:rFonts w:ascii="Times New Roman" w:hAnsi="Times New Roman"/>
          <w:sz w:val="24"/>
          <w:szCs w:val="24"/>
        </w:rPr>
        <w:t>The presence of the young captured elephants within the Mission attracted the notice of the older elephants in the surrounding forest, and, it was feared, might occasion the escape of some of the captives. On March 26 a large elephant was found in a field of manioc, and was shot by some of the hunters. The body was measured and weighed. (</w:t>
      </w:r>
      <w:r w:rsidRPr="007746FA">
        <w:rPr>
          <w:rFonts w:ascii="Times New Roman" w:hAnsi="Times New Roman"/>
          <w:sz w:val="24"/>
          <w:szCs w:val="24"/>
        </w:rPr>
        <w:fldChar w:fldCharType="begin"/>
      </w:r>
      <w:r w:rsidRPr="007746FA">
        <w:rPr>
          <w:rFonts w:ascii="Times New Roman" w:hAnsi="Times New Roman"/>
          <w:sz w:val="24"/>
          <w:szCs w:val="24"/>
        </w:rPr>
        <w:instrText xml:space="preserve"> ADDIN ZOTERO_ITEM CSL_CITATION {"citationID":"TxLa08IN","properties":{"formattedCitation":"(Sclater &amp; Nibueld, 1908, p. 48)","plainCitation":"(Sclater &amp; Nibueld, 1908, p. 48)"},"citationItems":[{"id":650,"uris":["http://zotero.org/users/2599898/items/8RPEZB5F"],"uri":["http://zotero.org/users/2599898/items/8RPEZB5F"],"itemData":{"id":650,"type":"article-magazine","title":"The Domestication of the African Elephant","container-title":"Journal of the Society for the Preservation of the Wild Fauna of the Empire","page":"47-50","volume":"4","note":"00000","author":[{"family":"Sclater","given":"P.L."},{"family":"Nibueld","given":"Monsieur"}],"issued":{"date-parts":[["1908"]]}},"locator":"48"}],"schema":"https://github.com/citation-style-language/schema/raw/master/csl-citation.json"} </w:instrText>
      </w:r>
      <w:r w:rsidRPr="007746FA">
        <w:rPr>
          <w:rFonts w:ascii="Times New Roman" w:hAnsi="Times New Roman"/>
          <w:sz w:val="24"/>
          <w:szCs w:val="24"/>
        </w:rPr>
        <w:fldChar w:fldCharType="separate"/>
      </w:r>
      <w:r w:rsidRPr="007746FA">
        <w:rPr>
          <w:rFonts w:ascii="Times New Roman" w:hAnsi="Times New Roman"/>
          <w:sz w:val="24"/>
          <w:szCs w:val="24"/>
        </w:rPr>
        <w:t>p. 50)</w:t>
      </w:r>
      <w:r w:rsidRPr="007746FA">
        <w:rPr>
          <w:rFonts w:ascii="Times New Roman" w:hAnsi="Times New Roman"/>
          <w:sz w:val="24"/>
          <w:szCs w:val="24"/>
        </w:rPr>
        <w:fldChar w:fldCharType="end"/>
      </w:r>
    </w:p>
    <w:p w14:paraId="4B898F29" w14:textId="77777777" w:rsidR="003E6F25" w:rsidRPr="007746FA" w:rsidRDefault="003E6F25" w:rsidP="00C23DFE">
      <w:pPr>
        <w:spacing w:line="480" w:lineRule="auto"/>
        <w:ind w:left="720" w:right="720"/>
        <w:contextualSpacing/>
        <w:jc w:val="both"/>
        <w:rPr>
          <w:rFonts w:ascii="Times New Roman" w:hAnsi="Times New Roman"/>
          <w:sz w:val="24"/>
          <w:szCs w:val="24"/>
        </w:rPr>
      </w:pPr>
    </w:p>
    <w:p w14:paraId="77460882" w14:textId="77777777" w:rsidR="003E6F25" w:rsidRPr="007746FA" w:rsidRDefault="003E6F25" w:rsidP="00C23DFE">
      <w:pPr>
        <w:spacing w:line="480" w:lineRule="auto"/>
        <w:ind w:firstLine="720"/>
        <w:contextualSpacing/>
        <w:jc w:val="both"/>
        <w:rPr>
          <w:rFonts w:ascii="Times New Roman" w:hAnsi="Times New Roman"/>
          <w:sz w:val="24"/>
          <w:szCs w:val="24"/>
        </w:rPr>
      </w:pPr>
      <w:r w:rsidRPr="007746FA">
        <w:rPr>
          <w:rFonts w:ascii="Times New Roman" w:hAnsi="Times New Roman"/>
          <w:sz w:val="24"/>
          <w:szCs w:val="24"/>
        </w:rPr>
        <w:t xml:space="preserve">Just as the colonized Congolese were treated “like animals,” so too were the elephants treated like the Congolese. Post-hunt elephant bodies were treated horribly both in life and in death, colonized and then cut apart. Although we often talk </w:t>
      </w:r>
      <w:r>
        <w:rPr>
          <w:rFonts w:ascii="Times New Roman" w:hAnsi="Times New Roman"/>
          <w:sz w:val="24"/>
          <w:szCs w:val="24"/>
        </w:rPr>
        <w:t>about</w:t>
      </w:r>
      <w:r w:rsidRPr="007746FA">
        <w:rPr>
          <w:rFonts w:ascii="Times New Roman" w:hAnsi="Times New Roman"/>
          <w:sz w:val="24"/>
          <w:szCs w:val="24"/>
        </w:rPr>
        <w:t xml:space="preserve"> the horrific photos of abused, handless laborers in the “Red Rubber” industry, populations of elephants were rendered dead and tusk-less. Both the Congolese human and the Congolese elephant were conscripted into porter work and treated brutally, often fatally. In a clear case of co-colonization, the Congolese body—human </w:t>
      </w:r>
      <w:r w:rsidRPr="007746FA">
        <w:rPr>
          <w:rFonts w:ascii="Times New Roman" w:hAnsi="Times New Roman"/>
          <w:i/>
          <w:sz w:val="24"/>
          <w:szCs w:val="24"/>
        </w:rPr>
        <w:t xml:space="preserve">or </w:t>
      </w:r>
      <w:r w:rsidRPr="007746FA">
        <w:rPr>
          <w:rFonts w:ascii="Times New Roman" w:hAnsi="Times New Roman"/>
          <w:sz w:val="24"/>
          <w:szCs w:val="24"/>
        </w:rPr>
        <w:t xml:space="preserve">animal—was an essential component to the booming Belgian ivory trade as laborer and product. The economic necessity of elephant ivory to sustaining the Belgian Congo perpetuated both racist and speciesist mindsets that, as the following vignette will illustrate,  allow for the visual display of ivory-laden “menageries of death” in such museums as the RMCA. </w:t>
      </w:r>
    </w:p>
    <w:p w14:paraId="54C163A7" w14:textId="77777777" w:rsidR="003E6F25" w:rsidRPr="007746FA" w:rsidRDefault="003E6F25" w:rsidP="00C23DFE">
      <w:pPr>
        <w:spacing w:line="480" w:lineRule="auto"/>
        <w:ind w:firstLine="720"/>
        <w:contextualSpacing/>
        <w:jc w:val="both"/>
        <w:rPr>
          <w:rFonts w:ascii="Times New Roman" w:hAnsi="Times New Roman"/>
          <w:sz w:val="24"/>
          <w:szCs w:val="24"/>
        </w:rPr>
      </w:pPr>
    </w:p>
    <w:p w14:paraId="1A18E466" w14:textId="05272CBA" w:rsidR="003E6F25" w:rsidRPr="007746FA" w:rsidRDefault="00BC7C90" w:rsidP="00BC7C90">
      <w:pPr>
        <w:spacing w:line="480" w:lineRule="auto"/>
        <w:contextualSpacing/>
        <w:jc w:val="center"/>
        <w:rPr>
          <w:rFonts w:ascii="Times New Roman" w:hAnsi="Times New Roman"/>
          <w:sz w:val="24"/>
          <w:szCs w:val="24"/>
        </w:rPr>
      </w:pPr>
      <w:r>
        <w:rPr>
          <w:rFonts w:ascii="Times New Roman" w:hAnsi="Times New Roman"/>
          <w:b/>
          <w:sz w:val="24"/>
          <w:szCs w:val="24"/>
        </w:rPr>
        <w:t>Menageries of Death: Seeing Beyond t</w:t>
      </w:r>
      <w:r w:rsidRPr="007746FA">
        <w:rPr>
          <w:rFonts w:ascii="Times New Roman" w:hAnsi="Times New Roman"/>
          <w:b/>
          <w:sz w:val="24"/>
          <w:szCs w:val="24"/>
        </w:rPr>
        <w:t>he Human Zoo</w:t>
      </w:r>
    </w:p>
    <w:p w14:paraId="47FED1A7" w14:textId="77777777" w:rsidR="003E6F25" w:rsidRPr="007746FA" w:rsidRDefault="003E6F25" w:rsidP="00C23DFE">
      <w:pPr>
        <w:spacing w:line="480" w:lineRule="auto"/>
        <w:ind w:firstLine="720"/>
        <w:contextualSpacing/>
        <w:jc w:val="both"/>
        <w:rPr>
          <w:rFonts w:ascii="Times New Roman" w:hAnsi="Times New Roman"/>
          <w:sz w:val="24"/>
          <w:szCs w:val="24"/>
        </w:rPr>
      </w:pPr>
      <w:r w:rsidRPr="007746FA">
        <w:rPr>
          <w:rFonts w:ascii="Times New Roman" w:hAnsi="Times New Roman"/>
          <w:sz w:val="24"/>
          <w:szCs w:val="24"/>
        </w:rPr>
        <w:t xml:space="preserve">“The hunt” was justified and the elephant’s tired body ransacked. And yet, the speciesism did not end with the butchery of the elephant for its tusks. As individual big game hunters justified their killings by idolizing their </w:t>
      </w:r>
      <w:proofErr w:type="spellStart"/>
      <w:r w:rsidRPr="007746FA">
        <w:rPr>
          <w:rFonts w:ascii="Times New Roman" w:hAnsi="Times New Roman"/>
          <w:sz w:val="24"/>
          <w:szCs w:val="24"/>
        </w:rPr>
        <w:t>Edenic</w:t>
      </w:r>
      <w:proofErr w:type="spellEnd"/>
      <w:r w:rsidRPr="007746FA">
        <w:rPr>
          <w:rFonts w:ascii="Times New Roman" w:hAnsi="Times New Roman"/>
          <w:sz w:val="24"/>
          <w:szCs w:val="24"/>
        </w:rPr>
        <w:t xml:space="preserve"> “trophies,” colonial museums justified the murderous actions of an entire nation</w:t>
      </w:r>
      <w:r w:rsidRPr="007746FA">
        <w:rPr>
          <w:rFonts w:ascii="Times New Roman" w:hAnsi="Times New Roman"/>
          <w:i/>
          <w:sz w:val="24"/>
          <w:szCs w:val="24"/>
        </w:rPr>
        <w:t xml:space="preserve">, to </w:t>
      </w:r>
      <w:r w:rsidRPr="007746FA">
        <w:rPr>
          <w:rFonts w:ascii="Times New Roman" w:hAnsi="Times New Roman"/>
          <w:sz w:val="24"/>
          <w:szCs w:val="24"/>
        </w:rPr>
        <w:t>that entire nation,</w:t>
      </w:r>
      <w:r w:rsidRPr="007746FA">
        <w:rPr>
          <w:rFonts w:ascii="Times New Roman" w:hAnsi="Times New Roman"/>
          <w:i/>
          <w:sz w:val="24"/>
          <w:szCs w:val="24"/>
        </w:rPr>
        <w:t xml:space="preserve"> </w:t>
      </w:r>
      <w:r w:rsidRPr="007746FA">
        <w:rPr>
          <w:rFonts w:ascii="Times New Roman" w:hAnsi="Times New Roman"/>
          <w:sz w:val="24"/>
          <w:szCs w:val="24"/>
        </w:rPr>
        <w:t>by displaying scores of abject elephant corpses in the form of ivory. Using the origins of the RMCA from 1897 to 1910, this final vignette demonstrates a final instance of racism and speciesism intertwining. Ivory artwork and other forms of taxidermy both justified the use of the animal body as means to human ends while simultaneously justifying Belgian presence in the Congo Free State.</w:t>
      </w:r>
    </w:p>
    <w:p w14:paraId="15BDE124" w14:textId="77777777" w:rsidR="003E6F25" w:rsidRPr="007746FA" w:rsidRDefault="003E6F25" w:rsidP="00C23DFE">
      <w:pPr>
        <w:spacing w:line="480" w:lineRule="auto"/>
        <w:contextualSpacing/>
        <w:jc w:val="both"/>
        <w:rPr>
          <w:rFonts w:ascii="Times New Roman" w:hAnsi="Times New Roman"/>
          <w:sz w:val="24"/>
          <w:szCs w:val="24"/>
        </w:rPr>
      </w:pPr>
      <w:r w:rsidRPr="007746FA">
        <w:rPr>
          <w:rFonts w:ascii="Times New Roman" w:hAnsi="Times New Roman"/>
          <w:b/>
          <w:sz w:val="24"/>
          <w:szCs w:val="24"/>
        </w:rPr>
        <w:tab/>
      </w:r>
      <w:r w:rsidRPr="007746FA">
        <w:rPr>
          <w:rFonts w:ascii="Times New Roman" w:hAnsi="Times New Roman"/>
          <w:sz w:val="24"/>
          <w:szCs w:val="24"/>
        </w:rPr>
        <w:t xml:space="preserve">Scholars thus far have talked at length about the atrocity that was the human zoo display at Leopold II’s 1897 Exhibition </w:t>
      </w:r>
      <w:proofErr w:type="spellStart"/>
      <w:r w:rsidRPr="007746FA">
        <w:rPr>
          <w:rFonts w:ascii="Times New Roman" w:hAnsi="Times New Roman"/>
          <w:sz w:val="24"/>
          <w:szCs w:val="24"/>
        </w:rPr>
        <w:t>Coloniale</w:t>
      </w:r>
      <w:proofErr w:type="spellEnd"/>
      <w:r w:rsidRPr="007746FA">
        <w:rPr>
          <w:rFonts w:ascii="Times New Roman" w:hAnsi="Times New Roman"/>
          <w:sz w:val="24"/>
          <w:szCs w:val="24"/>
        </w:rPr>
        <w:t xml:space="preserve"> in </w:t>
      </w:r>
      <w:proofErr w:type="spellStart"/>
      <w:r w:rsidRPr="007746FA">
        <w:rPr>
          <w:rFonts w:ascii="Times New Roman" w:hAnsi="Times New Roman"/>
          <w:sz w:val="24"/>
          <w:szCs w:val="24"/>
        </w:rPr>
        <w:t>Tervuren</w:t>
      </w:r>
      <w:proofErr w:type="spellEnd"/>
      <w:r w:rsidRPr="007746FA">
        <w:rPr>
          <w:rFonts w:ascii="Times New Roman" w:hAnsi="Times New Roman"/>
          <w:sz w:val="24"/>
          <w:szCs w:val="24"/>
        </w:rPr>
        <w:t xml:space="preserve"> </w:t>
      </w:r>
      <w:r w:rsidRPr="007746FA">
        <w:rPr>
          <w:rFonts w:ascii="Times New Roman" w:hAnsi="Times New Roman"/>
          <w:sz w:val="24"/>
          <w:szCs w:val="24"/>
        </w:rPr>
        <w:fldChar w:fldCharType="begin"/>
      </w:r>
      <w:r w:rsidRPr="007746FA">
        <w:rPr>
          <w:rFonts w:ascii="Times New Roman" w:hAnsi="Times New Roman"/>
          <w:sz w:val="24"/>
          <w:szCs w:val="24"/>
        </w:rPr>
        <w:instrText xml:space="preserve"> ADDIN ZOTERO_ITEM CSL_CITATION {"citationID":"27ep14ju60","properties":{"formattedCitation":"(Anderson, 1995; Arnaut, 2011)","plainCitation":"(Anderson, 1995; Arnaut, 2011)"},"citationItems":[{"id":526,"uris":["http://zotero.org/users/2599898/items/32AR7IQ4"],"uri":["http://zotero.org/users/2599898/items/32AR7IQ4"],"itemData":{"id":526,"type":"article-journal","title":"Culture and Nature at the Adelaide Zoo: At the Frontiers of 'Human' Geography","container-title":"Transactions of the Institute of British Geographers","page":"275","volume":"20","issue":"3","source":"CrossRef","DOI":"10.2307/622652","ISSN":"00202754","note":"00190","shortTitle":"Culture and Nature at the Adelaide Zoo","author":[{"family":"Anderson","given":"Kay"}],"issued":{"date-parts":[["1995"]]}}},{"id":681,"uris":["http://zotero.org/users/2599898/items/6PUGGHAW"],"uri":["http://zotero.org/users/2599898/items/6PUGGHAW"],"itemData":{"id":681,"type":"article-journal","title":"The human zoo as (bad) intercultural performance","container-title":"Exhibitions, ed. N. Snoep and P. Blanchard","page":"344-365","note":"00002","author":[{"family":"Arnaut","given":"Karel"}],"issued":{"date-parts":[["2011"]]}}}],"schema":"https://github.com/citation-style-language/schema/raw/master/csl-citation.json"} </w:instrText>
      </w:r>
      <w:r w:rsidRPr="007746FA">
        <w:rPr>
          <w:rFonts w:ascii="Times New Roman" w:hAnsi="Times New Roman"/>
          <w:sz w:val="24"/>
          <w:szCs w:val="24"/>
        </w:rPr>
        <w:fldChar w:fldCharType="separate"/>
      </w:r>
      <w:r w:rsidRPr="007746FA">
        <w:rPr>
          <w:rFonts w:ascii="Times New Roman" w:hAnsi="Times New Roman"/>
          <w:sz w:val="24"/>
          <w:szCs w:val="24"/>
        </w:rPr>
        <w:t>(Anderson, 1995; Arnaut, 2011)</w:t>
      </w:r>
      <w:r w:rsidRPr="007746FA">
        <w:rPr>
          <w:rFonts w:ascii="Times New Roman" w:hAnsi="Times New Roman"/>
          <w:sz w:val="24"/>
          <w:szCs w:val="24"/>
        </w:rPr>
        <w:fldChar w:fldCharType="end"/>
      </w:r>
      <w:r w:rsidRPr="007746FA">
        <w:rPr>
          <w:rFonts w:ascii="Times New Roman" w:hAnsi="Times New Roman"/>
          <w:sz w:val="24"/>
          <w:szCs w:val="24"/>
        </w:rPr>
        <w:t xml:space="preserve">. They have </w:t>
      </w:r>
      <w:r w:rsidRPr="007746FA">
        <w:rPr>
          <w:rFonts w:ascii="Times New Roman" w:hAnsi="Times New Roman"/>
          <w:sz w:val="24"/>
          <w:szCs w:val="24"/>
        </w:rPr>
        <w:lastRenderedPageBreak/>
        <w:t xml:space="preserve">also described and decried in detail the remains of that exhibition as they now exist in the RMCA </w:t>
      </w:r>
      <w:r w:rsidRPr="007746FA">
        <w:rPr>
          <w:rFonts w:ascii="Times New Roman" w:hAnsi="Times New Roman"/>
          <w:sz w:val="24"/>
          <w:szCs w:val="24"/>
        </w:rPr>
        <w:fldChar w:fldCharType="begin"/>
      </w:r>
      <w:r w:rsidRPr="007746FA">
        <w:rPr>
          <w:rFonts w:ascii="Times New Roman" w:hAnsi="Times New Roman"/>
          <w:sz w:val="24"/>
          <w:szCs w:val="24"/>
        </w:rPr>
        <w:instrText xml:space="preserve"> ADDIN ZOTERO_ITEM CSL_CITATION {"citationID":"36avdtgku","properties":{"formattedCitation":"(Hasian, 2012; Rahier, 2003)","plainCitation":"(Hasian, 2012; Rahier, 2003)"},"citationItems":[{"id":487,"uris":["http://zotero.org/users/2599898/items/F2UZ9J48"],"uri":["http://zotero.org/users/2599898/items/F2UZ9J48"],"itemData":{"id":487,"type":"article-journal","title":"Colonial Amnesias, Photographic Memories, and Demographic Biopolitics at the Royal Museum for Central Africa (RMCA)","container-title":"Third World Quarterly","page":"475-493","volume":"33","issue":"3","source":"CrossRef","DOI":"10.1080/01436597.2012.657485","ISSN":"0143-6597, 1360-2241","note":"00002","language":"en","author":[{"family":"Hasian","given":"Marouf"}],"issued":{"date-parts":[["2012",4]]}}},{"id":485,"uris":["http://zotero.org/users/2599898/items/69AN897P"],"uri":["http://zotero.org/users/2599898/items/69AN897P"],"itemData":{"id":485,"type":"article-journal","title":"The Ghost of Leopold II: The Belgian","container-title":"Research in African Literatures","page":"58–84","volume":"34","issue":"1","source":"Google Scholar","note":"00000","shortTitle":"The Ghost of Leopold II","author":[{"family":"Rahier","given":"Jean Muteba"}],"issued":{"date-parts":[["2003"]]}}}],"schema":"https://github.com/citation-style-language/schema/raw/master/csl-citation.json"} </w:instrText>
      </w:r>
      <w:r w:rsidRPr="007746FA">
        <w:rPr>
          <w:rFonts w:ascii="Times New Roman" w:hAnsi="Times New Roman"/>
          <w:sz w:val="24"/>
          <w:szCs w:val="24"/>
        </w:rPr>
        <w:fldChar w:fldCharType="separate"/>
      </w:r>
      <w:r w:rsidRPr="007746FA">
        <w:rPr>
          <w:rFonts w:ascii="Times New Roman" w:hAnsi="Times New Roman"/>
          <w:sz w:val="24"/>
          <w:szCs w:val="24"/>
        </w:rPr>
        <w:t>(Hasian, 2012; Rahier, 2003)</w:t>
      </w:r>
      <w:r w:rsidRPr="007746FA">
        <w:rPr>
          <w:rFonts w:ascii="Times New Roman" w:hAnsi="Times New Roman"/>
          <w:sz w:val="24"/>
          <w:szCs w:val="24"/>
        </w:rPr>
        <w:fldChar w:fldCharType="end"/>
      </w:r>
      <w:r w:rsidRPr="007746FA">
        <w:rPr>
          <w:rFonts w:ascii="Times New Roman" w:hAnsi="Times New Roman"/>
          <w:sz w:val="24"/>
          <w:szCs w:val="24"/>
        </w:rPr>
        <w:t>. What they have consistently glossed over, however, is the past, the present, and now the promised future displays of what I call “menageries of death” in the museum’s artistic repertoire. From the 1897 exhibition through the official 1910 opening of the RMCA, we can see the collection of a range of abject objects that celebrate the slaughter of the colonized animal in an attempt to prove Belgian superiority, particularly in the form of ivory artwork. In this way, the RMCA sponsored exhibits of co</w:t>
      </w:r>
      <w:r w:rsidRPr="007746FA">
        <w:rPr>
          <w:rFonts w:ascii="Times New Roman" w:hAnsi="Times New Roman"/>
          <w:i/>
          <w:sz w:val="24"/>
          <w:szCs w:val="24"/>
        </w:rPr>
        <w:t>-</w:t>
      </w:r>
      <w:r w:rsidRPr="007746FA">
        <w:rPr>
          <w:rFonts w:ascii="Times New Roman" w:hAnsi="Times New Roman"/>
          <w:sz w:val="24"/>
          <w:szCs w:val="24"/>
        </w:rPr>
        <w:t>colonization, reifying the inferior status and objectification of African peoples and African animals.</w:t>
      </w:r>
      <w:r w:rsidRPr="007746FA">
        <w:rPr>
          <w:rFonts w:ascii="Times New Roman" w:hAnsi="Times New Roman"/>
          <w:b/>
          <w:sz w:val="24"/>
          <w:szCs w:val="24"/>
        </w:rPr>
        <w:t xml:space="preserve"> </w:t>
      </w:r>
      <w:r w:rsidRPr="007746FA">
        <w:rPr>
          <w:rFonts w:ascii="Times New Roman" w:hAnsi="Times New Roman"/>
          <w:sz w:val="24"/>
          <w:szCs w:val="24"/>
        </w:rPr>
        <w:t xml:space="preserve">The following vignette will demonstrate how the visual politics of taxidermy, particularly in the form of chryselephantine sculptures, represented, represent, and will continue to represent the legitimacy of Belgian colonialism in Africa. </w:t>
      </w:r>
    </w:p>
    <w:p w14:paraId="3072E404" w14:textId="77777777" w:rsidR="003E6F25" w:rsidRPr="007746FA" w:rsidRDefault="003E6F25" w:rsidP="00C23DFE">
      <w:pPr>
        <w:spacing w:line="480" w:lineRule="auto"/>
        <w:contextualSpacing/>
        <w:jc w:val="both"/>
        <w:rPr>
          <w:rFonts w:ascii="Times New Roman" w:hAnsi="Times New Roman"/>
          <w:sz w:val="24"/>
          <w:szCs w:val="24"/>
        </w:rPr>
      </w:pPr>
      <w:r w:rsidRPr="007746FA">
        <w:rPr>
          <w:rFonts w:ascii="Times New Roman" w:hAnsi="Times New Roman"/>
          <w:sz w:val="24"/>
          <w:szCs w:val="24"/>
        </w:rPr>
        <w:tab/>
        <w:t xml:space="preserve">How can one possibly claim that ivory artwork is not only a mode of taxidermy, but a colonial reflection? The connection is not difficult to make if we consider Silverman’s 2015 claim that “the history of the arts in Belgium was a history laced with loss and injury, cast in part as a diaspora of suffering and objects that paralleled the broader history being written” </w:t>
      </w:r>
      <w:r w:rsidRPr="007746FA">
        <w:rPr>
          <w:rFonts w:ascii="Times New Roman" w:hAnsi="Times New Roman"/>
          <w:sz w:val="24"/>
          <w:szCs w:val="24"/>
        </w:rPr>
        <w:fldChar w:fldCharType="begin"/>
      </w:r>
      <w:r w:rsidRPr="007746FA">
        <w:rPr>
          <w:rFonts w:ascii="Times New Roman" w:hAnsi="Times New Roman"/>
          <w:sz w:val="24"/>
          <w:szCs w:val="24"/>
        </w:rPr>
        <w:instrText xml:space="preserve"> ADDIN ZOTERO_ITEM CSL_CITATION {"citationID":"cduskcoqp","properties":{"formattedCitation":"(Silverman, 2015, p. 618)","plainCitation":"(Silverman, 2015, p. 618)"},"citationItems":[{"id":598,"uris":["http://zotero.org/users/2599898/items/54SKEFCV"],"uri":["http://zotero.org/users/2599898/items/54SKEFCV"],"itemData":{"id":598,"type":"article-journal","title":"Diasporas of Art: History, the Tervuren Royal Museum for Central Africa, and the Politics of Memory in Belgium, 1885–2014","container-title":"The Journal of Modern History","page":"615-667","volume":"87","issue":"3","note":"00000","shortTitle":"Diasporas of Art","author":[{"family":"Silverman","given":"Debora L."}],"issued":{"date-parts":[["2015"]]}},"locator":"618"}],"schema":"https://github.com/citation-style-language/schema/raw/master/csl-citation.json"} </w:instrText>
      </w:r>
      <w:r w:rsidRPr="007746FA">
        <w:rPr>
          <w:rFonts w:ascii="Times New Roman" w:hAnsi="Times New Roman"/>
          <w:sz w:val="24"/>
          <w:szCs w:val="24"/>
        </w:rPr>
        <w:fldChar w:fldCharType="separate"/>
      </w:r>
      <w:r w:rsidRPr="007746FA">
        <w:rPr>
          <w:rFonts w:ascii="Times New Roman" w:hAnsi="Times New Roman"/>
          <w:sz w:val="24"/>
          <w:szCs w:val="24"/>
        </w:rPr>
        <w:t>(p. 618)</w:t>
      </w:r>
      <w:r w:rsidRPr="007746FA">
        <w:rPr>
          <w:rFonts w:ascii="Times New Roman" w:hAnsi="Times New Roman"/>
          <w:sz w:val="24"/>
          <w:szCs w:val="24"/>
        </w:rPr>
        <w:fldChar w:fldCharType="end"/>
      </w:r>
      <w:r w:rsidRPr="007746FA">
        <w:rPr>
          <w:rFonts w:ascii="Times New Roman" w:hAnsi="Times New Roman"/>
          <w:sz w:val="24"/>
          <w:szCs w:val="24"/>
        </w:rPr>
        <w:t xml:space="preserve">. As critical animal theorist Mike Jaynes asserted, the procurement of elephant ivory for aesthetic purposes merely reifies the long-established colonial understanding that “the elephant’s value, in this case, is clearly not intrinsic but derived from the profit and value it provides humans” (Jaynes, 2009, p. 94). By the time of the 1897 exhibition, Belgium was a young nation in the midst of an ever-growing project of colonial expansion and exposition. The advent of the Congo Free State transformed the way history was written and interpreted in Belgium, and this reinterpretation “broke the mold of the newly consolidating royal art museums” </w:t>
      </w:r>
      <w:r w:rsidRPr="007746FA">
        <w:rPr>
          <w:rFonts w:ascii="Times New Roman" w:hAnsi="Times New Roman"/>
          <w:sz w:val="24"/>
          <w:szCs w:val="24"/>
        </w:rPr>
        <w:fldChar w:fldCharType="begin"/>
      </w:r>
      <w:r w:rsidRPr="007746FA">
        <w:rPr>
          <w:rFonts w:ascii="Times New Roman" w:hAnsi="Times New Roman"/>
          <w:sz w:val="24"/>
          <w:szCs w:val="24"/>
        </w:rPr>
        <w:instrText xml:space="preserve"> ADDIN ZOTERO_ITEM CSL_CITATION {"citationID":"bpbbvubln","properties":{"formattedCitation":"(Silverman, 2015, p. 619)","plainCitation":"(Silverman, 2015, p. 619)"},"citationItems":[{"id":598,"uris":["http://zotero.org/users/2599898/items/54SKEFCV"],"uri":["http://zotero.org/users/2599898/items/54SKEFCV"],"itemData":{"id":598,"type":"article-journal","title":"Diasporas of Art: History, the Tervuren Royal Museum for Central Africa, and the Politics of Memory in Belgium, 1885–2014","container-title":"The Journal of Modern History","page":"615-667","volume":"87","issue":"3","note":"00000","shortTitle":"Diasporas of Art","author":[{"family":"Silverman","given":"Debora L."}],"issued":{"date-parts":[["2015"]]}},"locator":"619"}],"schema":"https://github.com/citation-style-language/schema/raw/master/csl-citation.json"} </w:instrText>
      </w:r>
      <w:r w:rsidRPr="007746FA">
        <w:rPr>
          <w:rFonts w:ascii="Times New Roman" w:hAnsi="Times New Roman"/>
          <w:sz w:val="24"/>
          <w:szCs w:val="24"/>
        </w:rPr>
        <w:fldChar w:fldCharType="separate"/>
      </w:r>
      <w:r w:rsidRPr="007746FA">
        <w:rPr>
          <w:rFonts w:ascii="Times New Roman" w:hAnsi="Times New Roman"/>
          <w:sz w:val="24"/>
          <w:szCs w:val="24"/>
        </w:rPr>
        <w:t>(Silverman, 2015, p. 619)</w:t>
      </w:r>
      <w:r w:rsidRPr="007746FA">
        <w:rPr>
          <w:rFonts w:ascii="Times New Roman" w:hAnsi="Times New Roman"/>
          <w:sz w:val="24"/>
          <w:szCs w:val="24"/>
        </w:rPr>
        <w:fldChar w:fldCharType="end"/>
      </w:r>
      <w:r w:rsidRPr="007746FA">
        <w:rPr>
          <w:rFonts w:ascii="Times New Roman" w:hAnsi="Times New Roman"/>
          <w:sz w:val="24"/>
          <w:szCs w:val="24"/>
        </w:rPr>
        <w:t xml:space="preserve">. The unveiling of colonial museums was an attempt to educate the Belgian people as to “who they really </w:t>
      </w:r>
      <w:r w:rsidRPr="007746FA">
        <w:rPr>
          <w:rFonts w:ascii="Times New Roman" w:hAnsi="Times New Roman"/>
          <w:sz w:val="24"/>
          <w:szCs w:val="24"/>
        </w:rPr>
        <w:lastRenderedPageBreak/>
        <w:t xml:space="preserve">were” in contrast to the “uncivilized Congolese ‘tribes’…the black savage Africans” far off in the Congo </w:t>
      </w:r>
      <w:r w:rsidRPr="007746FA">
        <w:rPr>
          <w:rFonts w:ascii="Times New Roman" w:hAnsi="Times New Roman"/>
          <w:sz w:val="24"/>
          <w:szCs w:val="24"/>
        </w:rPr>
        <w:fldChar w:fldCharType="begin"/>
      </w:r>
      <w:r w:rsidRPr="007746FA">
        <w:rPr>
          <w:rFonts w:ascii="Times New Roman" w:hAnsi="Times New Roman"/>
          <w:sz w:val="24"/>
          <w:szCs w:val="24"/>
        </w:rPr>
        <w:instrText xml:space="preserve"> ADDIN ZOTERO_ITEM CSL_CITATION {"citationID":"gn305uj4","properties":{"formattedCitation":"(Rahier, 2003, p. 61)","plainCitation":"(Rahier, 2003, p. 61)"},"citationItems":[{"id":485,"uris":["http://zotero.org/users/2599898/items/69AN897P"],"uri":["http://zotero.org/users/2599898/items/69AN897P"],"itemData":{"id":485,"type":"article-journal","title":"The Ghost of Leopold II: The Belgian","container-title":"Research in African Literatures","page":"58–84","volume":"34","issue":"1","source":"Google Scholar","note":"00000","shortTitle":"The Ghost of Leopold II","author":[{"family":"Rahier","given":"Jean Muteba"}],"issued":{"date-parts":[["2003"]]}},"locator":"61"}],"schema":"https://github.com/citation-style-language/schema/raw/master/csl-citation.json"} </w:instrText>
      </w:r>
      <w:r w:rsidRPr="007746FA">
        <w:rPr>
          <w:rFonts w:ascii="Times New Roman" w:hAnsi="Times New Roman"/>
          <w:sz w:val="24"/>
          <w:szCs w:val="24"/>
        </w:rPr>
        <w:fldChar w:fldCharType="separate"/>
      </w:r>
      <w:r w:rsidRPr="007746FA">
        <w:rPr>
          <w:rFonts w:ascii="Times New Roman" w:hAnsi="Times New Roman"/>
          <w:sz w:val="24"/>
          <w:szCs w:val="24"/>
        </w:rPr>
        <w:t>(Rahier, 2003, p. 61)</w:t>
      </w:r>
      <w:r w:rsidRPr="007746FA">
        <w:rPr>
          <w:rFonts w:ascii="Times New Roman" w:hAnsi="Times New Roman"/>
          <w:sz w:val="24"/>
          <w:szCs w:val="24"/>
        </w:rPr>
        <w:fldChar w:fldCharType="end"/>
      </w:r>
      <w:r w:rsidRPr="007746FA">
        <w:rPr>
          <w:rFonts w:ascii="Times New Roman" w:hAnsi="Times New Roman"/>
          <w:sz w:val="24"/>
          <w:szCs w:val="24"/>
        </w:rPr>
        <w:t xml:space="preserve">. </w:t>
      </w:r>
      <w:proofErr w:type="spellStart"/>
      <w:r w:rsidRPr="007746FA">
        <w:rPr>
          <w:rFonts w:ascii="Times New Roman" w:hAnsi="Times New Roman"/>
          <w:sz w:val="24"/>
          <w:szCs w:val="24"/>
        </w:rPr>
        <w:t>Stanard</w:t>
      </w:r>
      <w:proofErr w:type="spellEnd"/>
      <w:r w:rsidRPr="007746FA">
        <w:rPr>
          <w:rFonts w:ascii="Times New Roman" w:hAnsi="Times New Roman"/>
          <w:sz w:val="24"/>
          <w:szCs w:val="24"/>
        </w:rPr>
        <w:t xml:space="preserve"> (2012) unapologetically named the RMCA the “most striking of all the European colonial museums” that “should be primarily understood as a tool of propaganda that explained and justified imperialism at the expense of science, exploration, and understanding…lionizing colonial heroes and Leopold II” </w:t>
      </w:r>
      <w:r w:rsidRPr="007746FA">
        <w:rPr>
          <w:rFonts w:ascii="Times New Roman" w:hAnsi="Times New Roman"/>
          <w:sz w:val="24"/>
          <w:szCs w:val="24"/>
        </w:rPr>
        <w:fldChar w:fldCharType="begin"/>
      </w:r>
      <w:r w:rsidRPr="007746FA">
        <w:rPr>
          <w:rFonts w:ascii="Times New Roman" w:hAnsi="Times New Roman"/>
          <w:sz w:val="24"/>
          <w:szCs w:val="24"/>
        </w:rPr>
        <w:instrText xml:space="preserve"> ADDIN ZOTERO_ITEM CSL_CITATION {"citationID":"ede1nlv36","properties":{"formattedCitation":"{\\rtf (Stanard, 2012, pp. 91\\uc0\\u8211{}92)}","plainCitation":"(Stanard, 2012, pp. 91–92)"},"citationItems":[{"id":519,"uris":["http://zotero.org/users/2599898/items/VBIFBKF4"],"uri":["http://zotero.org/users/2599898/items/VBIFBKF4"],"itemData":{"id":519,"type":"book","title":"Selling the Congo","publisher":"University of Nebraska Press","publisher-place":"Lincoln, US","event-place":"Lincoln, US","URL":"http://site.ebrary.com/lib/utah/docDetail.action?docID=10559300","ISBN":"978-0-8032-3988-3","note":"00000","author":[{"family":"Stanard","given":"Matthew G."}],"issued":{"date-parts":[["2012"]]}},"locator":"91-92"}],"schema":"https://github.com/citation-style-language/schema/raw/master/csl-citation.json"} </w:instrText>
      </w:r>
      <w:r w:rsidRPr="007746FA">
        <w:rPr>
          <w:rFonts w:ascii="Times New Roman" w:hAnsi="Times New Roman"/>
          <w:sz w:val="24"/>
          <w:szCs w:val="24"/>
        </w:rPr>
        <w:fldChar w:fldCharType="separate"/>
      </w:r>
      <w:r w:rsidRPr="007746FA">
        <w:rPr>
          <w:rFonts w:ascii="Times New Roman" w:hAnsi="Times New Roman"/>
          <w:sz w:val="24"/>
          <w:szCs w:val="24"/>
        </w:rPr>
        <w:t>pp. 91–92)</w:t>
      </w:r>
      <w:r w:rsidRPr="007746FA">
        <w:rPr>
          <w:rFonts w:ascii="Times New Roman" w:hAnsi="Times New Roman"/>
          <w:sz w:val="24"/>
          <w:szCs w:val="24"/>
        </w:rPr>
        <w:fldChar w:fldCharType="end"/>
      </w:r>
      <w:r w:rsidRPr="007746FA">
        <w:rPr>
          <w:rFonts w:ascii="Times New Roman" w:hAnsi="Times New Roman"/>
          <w:sz w:val="24"/>
          <w:szCs w:val="24"/>
        </w:rPr>
        <w:t>. It was a 19</w:t>
      </w:r>
      <w:r w:rsidRPr="007746FA">
        <w:rPr>
          <w:rFonts w:ascii="Times New Roman" w:hAnsi="Times New Roman"/>
          <w:sz w:val="24"/>
          <w:szCs w:val="24"/>
          <w:vertAlign w:val="superscript"/>
        </w:rPr>
        <w:t>th</w:t>
      </w:r>
      <w:r w:rsidRPr="007746FA">
        <w:rPr>
          <w:rFonts w:ascii="Times New Roman" w:hAnsi="Times New Roman"/>
          <w:sz w:val="24"/>
          <w:szCs w:val="24"/>
        </w:rPr>
        <w:t xml:space="preserve"> century exemplar of a “colonial library” </w:t>
      </w:r>
      <w:r w:rsidRPr="007746FA">
        <w:rPr>
          <w:rFonts w:ascii="Times New Roman" w:hAnsi="Times New Roman"/>
          <w:sz w:val="24"/>
          <w:szCs w:val="24"/>
        </w:rPr>
        <w:fldChar w:fldCharType="begin"/>
      </w:r>
      <w:r w:rsidRPr="007746FA">
        <w:rPr>
          <w:rFonts w:ascii="Times New Roman" w:hAnsi="Times New Roman"/>
          <w:sz w:val="24"/>
          <w:szCs w:val="24"/>
        </w:rPr>
        <w:instrText xml:space="preserve"> ADDIN ZOTERO_ITEM CSL_CITATION {"citationID":"1ukp19ersl","properties":{"formattedCitation":"(Mudimbe, 1994, p. xii)","plainCitation":"(Mudimbe, 1994, p. xii)"},"citationItems":[{"id":734,"uris":["http://zotero.org/users/2599898/items/JZ2QCH3V"],"uri":["http://zotero.org/users/2599898/items/JZ2QCH3V"],"itemData":{"id":734,"type":"book","title":"The idea of Africa","publisher":"Indiana University Press","ISBN":"0-253-20872-6","note":"00843","author":[{"family":"Mudimbe","given":"Valentin Yves"}],"issued":{"date-parts":[["1994"]]}},"locator":"xii"}],"schema":"https://github.com/citation-style-language/schema/raw/master/csl-citation.json"} </w:instrText>
      </w:r>
      <w:r w:rsidRPr="007746FA">
        <w:rPr>
          <w:rFonts w:ascii="Times New Roman" w:hAnsi="Times New Roman"/>
          <w:sz w:val="24"/>
          <w:szCs w:val="24"/>
        </w:rPr>
        <w:fldChar w:fldCharType="separate"/>
      </w:r>
      <w:r w:rsidRPr="007746FA">
        <w:rPr>
          <w:rFonts w:ascii="Times New Roman" w:hAnsi="Times New Roman"/>
          <w:sz w:val="24"/>
          <w:szCs w:val="24"/>
        </w:rPr>
        <w:t>(Mudimbe, 1994, p. xii)</w:t>
      </w:r>
      <w:r w:rsidRPr="007746FA">
        <w:rPr>
          <w:rFonts w:ascii="Times New Roman" w:hAnsi="Times New Roman"/>
          <w:sz w:val="24"/>
          <w:szCs w:val="24"/>
        </w:rPr>
        <w:fldChar w:fldCharType="end"/>
      </w:r>
      <w:r w:rsidRPr="007746FA">
        <w:rPr>
          <w:rFonts w:ascii="Times New Roman" w:hAnsi="Times New Roman"/>
          <w:sz w:val="24"/>
          <w:szCs w:val="24"/>
        </w:rPr>
        <w:t>.</w:t>
      </w:r>
    </w:p>
    <w:p w14:paraId="42A2414C" w14:textId="77777777" w:rsidR="003E6F25" w:rsidRPr="007746FA" w:rsidRDefault="003E6F25" w:rsidP="00C23DFE">
      <w:pPr>
        <w:spacing w:line="480" w:lineRule="auto"/>
        <w:contextualSpacing/>
        <w:jc w:val="both"/>
        <w:rPr>
          <w:rFonts w:ascii="Times New Roman" w:hAnsi="Times New Roman"/>
          <w:sz w:val="24"/>
          <w:szCs w:val="24"/>
        </w:rPr>
      </w:pPr>
      <w:r w:rsidRPr="007746FA">
        <w:rPr>
          <w:rFonts w:ascii="Times New Roman" w:hAnsi="Times New Roman"/>
          <w:sz w:val="24"/>
          <w:szCs w:val="24"/>
        </w:rPr>
        <w:tab/>
        <w:t xml:space="preserve">That </w:t>
      </w:r>
      <w:proofErr w:type="spellStart"/>
      <w:r w:rsidRPr="007746FA">
        <w:rPr>
          <w:rFonts w:ascii="Times New Roman" w:hAnsi="Times New Roman"/>
          <w:sz w:val="24"/>
          <w:szCs w:val="24"/>
        </w:rPr>
        <w:t>Stanard</w:t>
      </w:r>
      <w:proofErr w:type="spellEnd"/>
      <w:r w:rsidRPr="007746FA">
        <w:rPr>
          <w:rFonts w:ascii="Times New Roman" w:hAnsi="Times New Roman"/>
          <w:sz w:val="24"/>
          <w:szCs w:val="24"/>
        </w:rPr>
        <w:t xml:space="preserve"> (2012) chose the verb “lionizing” to describe the function of the RMCA’s visual rhetoric is ironic indeed, for if Leopold II was “lionized” via colonial artwork, it is equally fair to assert that literal lions (and, of course, elephants)</w:t>
      </w:r>
      <w:r w:rsidRPr="007746FA">
        <w:rPr>
          <w:rFonts w:ascii="Times New Roman" w:hAnsi="Times New Roman"/>
          <w:i/>
          <w:sz w:val="24"/>
          <w:szCs w:val="24"/>
        </w:rPr>
        <w:t xml:space="preserve"> </w:t>
      </w:r>
      <w:r w:rsidRPr="007746FA">
        <w:rPr>
          <w:rFonts w:ascii="Times New Roman" w:hAnsi="Times New Roman"/>
          <w:sz w:val="24"/>
          <w:szCs w:val="24"/>
        </w:rPr>
        <w:t>were simultaneously colonized</w:t>
      </w:r>
      <w:r w:rsidRPr="007746FA">
        <w:rPr>
          <w:rFonts w:ascii="Times New Roman" w:hAnsi="Times New Roman"/>
          <w:i/>
          <w:sz w:val="24"/>
          <w:szCs w:val="24"/>
        </w:rPr>
        <w:t xml:space="preserve"> </w:t>
      </w:r>
      <w:r w:rsidRPr="007746FA">
        <w:rPr>
          <w:rFonts w:ascii="Times New Roman" w:hAnsi="Times New Roman"/>
          <w:sz w:val="24"/>
          <w:szCs w:val="24"/>
        </w:rPr>
        <w:t>in the works of Leopold’s sycophants</w:t>
      </w:r>
      <w:r w:rsidRPr="007746FA">
        <w:rPr>
          <w:rFonts w:ascii="Times New Roman" w:hAnsi="Times New Roman"/>
          <w:i/>
          <w:sz w:val="24"/>
          <w:szCs w:val="24"/>
        </w:rPr>
        <w:t xml:space="preserve">. </w:t>
      </w:r>
      <w:r w:rsidRPr="007746FA">
        <w:rPr>
          <w:rFonts w:ascii="Times New Roman" w:hAnsi="Times New Roman"/>
          <w:sz w:val="24"/>
          <w:szCs w:val="24"/>
        </w:rPr>
        <w:t xml:space="preserve">If </w:t>
      </w:r>
      <w:proofErr w:type="spellStart"/>
      <w:r w:rsidRPr="007746FA">
        <w:rPr>
          <w:rFonts w:ascii="Times New Roman" w:hAnsi="Times New Roman"/>
          <w:sz w:val="24"/>
          <w:szCs w:val="24"/>
        </w:rPr>
        <w:t>Stanard</w:t>
      </w:r>
      <w:proofErr w:type="spellEnd"/>
      <w:r w:rsidRPr="007746FA">
        <w:rPr>
          <w:rFonts w:ascii="Times New Roman" w:hAnsi="Times New Roman"/>
          <w:sz w:val="24"/>
          <w:szCs w:val="24"/>
        </w:rPr>
        <w:t xml:space="preserve"> (2012) is correct that the Exposition </w:t>
      </w:r>
      <w:proofErr w:type="spellStart"/>
      <w:r w:rsidRPr="007746FA">
        <w:rPr>
          <w:rFonts w:ascii="Times New Roman" w:hAnsi="Times New Roman"/>
          <w:sz w:val="24"/>
          <w:szCs w:val="24"/>
        </w:rPr>
        <w:t>Coloniale</w:t>
      </w:r>
      <w:proofErr w:type="spellEnd"/>
      <w:r w:rsidRPr="007746FA">
        <w:rPr>
          <w:rFonts w:ascii="Times New Roman" w:hAnsi="Times New Roman"/>
          <w:sz w:val="24"/>
          <w:szCs w:val="24"/>
        </w:rPr>
        <w:t xml:space="preserve"> expressed a desire to “open a window onto Africa…by collecting everything about the colony in one place,” it is foolish to suggest that the colonized African displayed in a human zoo and the dead animals displayed as stuffed taxidermy and ivory art were unrelated. Indeed, power relations are inherent in material collections, alive or otherwise, “because a museum’s objects necessarily once belonged to somebody else and had to be acquired to be put on display, often by use of force” </w:t>
      </w:r>
      <w:r w:rsidRPr="007746FA">
        <w:rPr>
          <w:rFonts w:ascii="Times New Roman" w:hAnsi="Times New Roman"/>
          <w:sz w:val="24"/>
          <w:szCs w:val="24"/>
        </w:rPr>
        <w:fldChar w:fldCharType="begin"/>
      </w:r>
      <w:r w:rsidRPr="007746FA">
        <w:rPr>
          <w:rFonts w:ascii="Times New Roman" w:hAnsi="Times New Roman"/>
          <w:sz w:val="24"/>
          <w:szCs w:val="24"/>
        </w:rPr>
        <w:instrText xml:space="preserve"> ADDIN ZOTERO_ITEM CSL_CITATION {"citationID":"bdg9f8isg","properties":{"formattedCitation":"(Stanard, 2012, pp. 98, 102)","plainCitation":"(Stanard, 2012, pp. 98, 102)"},"citationItems":[{"id":519,"uris":["http://zotero.org/users/2599898/items/VBIFBKF4"],"uri":["http://zotero.org/users/2599898/items/VBIFBKF4"],"itemData":{"id":519,"type":"book","title":"Selling the Congo","publisher":"University of Nebraska Press","publisher-place":"Lincoln, US","event-place":"Lincoln, US","URL":"http://site.ebrary.com/lib/utah/docDetail.action?docID=10559300","ISBN":"978-0-8032-3988-3","note":"00000","author":[{"family":"Stanard","given":"Matthew G."}],"issued":{"date-parts":[["2012"]]}},"locator":"98, 102"}],"schema":"https://github.com/citation-style-language/schema/raw/master/csl-citation.json"} </w:instrText>
      </w:r>
      <w:r w:rsidRPr="007746FA">
        <w:rPr>
          <w:rFonts w:ascii="Times New Roman" w:hAnsi="Times New Roman"/>
          <w:sz w:val="24"/>
          <w:szCs w:val="24"/>
        </w:rPr>
        <w:fldChar w:fldCharType="separate"/>
      </w:r>
      <w:r w:rsidRPr="007746FA">
        <w:rPr>
          <w:rFonts w:ascii="Times New Roman" w:hAnsi="Times New Roman"/>
          <w:sz w:val="24"/>
          <w:szCs w:val="24"/>
        </w:rPr>
        <w:t>(pp. 98, 102)</w:t>
      </w:r>
      <w:r w:rsidRPr="007746FA">
        <w:rPr>
          <w:rFonts w:ascii="Times New Roman" w:hAnsi="Times New Roman"/>
          <w:sz w:val="24"/>
          <w:szCs w:val="24"/>
        </w:rPr>
        <w:fldChar w:fldCharType="end"/>
      </w:r>
      <w:r w:rsidRPr="007746FA">
        <w:rPr>
          <w:rFonts w:ascii="Times New Roman" w:hAnsi="Times New Roman"/>
          <w:sz w:val="24"/>
          <w:szCs w:val="24"/>
        </w:rPr>
        <w:t>.</w:t>
      </w:r>
    </w:p>
    <w:p w14:paraId="65AFE443" w14:textId="77777777" w:rsidR="003E6F25" w:rsidRPr="007746FA" w:rsidRDefault="003E6F25" w:rsidP="00C23DFE">
      <w:pPr>
        <w:spacing w:line="480" w:lineRule="auto"/>
        <w:contextualSpacing/>
        <w:jc w:val="both"/>
        <w:rPr>
          <w:rFonts w:ascii="Times New Roman" w:hAnsi="Times New Roman"/>
          <w:sz w:val="24"/>
          <w:szCs w:val="24"/>
        </w:rPr>
      </w:pPr>
      <w:r w:rsidRPr="007746FA">
        <w:rPr>
          <w:rFonts w:ascii="Times New Roman" w:hAnsi="Times New Roman"/>
          <w:sz w:val="24"/>
          <w:szCs w:val="24"/>
        </w:rPr>
        <w:tab/>
        <w:t xml:space="preserve">The visual displays in the Exposition </w:t>
      </w:r>
      <w:proofErr w:type="spellStart"/>
      <w:r w:rsidRPr="007746FA">
        <w:rPr>
          <w:rFonts w:ascii="Times New Roman" w:hAnsi="Times New Roman"/>
          <w:sz w:val="24"/>
          <w:szCs w:val="24"/>
        </w:rPr>
        <w:t>Coloniale’s</w:t>
      </w:r>
      <w:proofErr w:type="spellEnd"/>
      <w:r w:rsidRPr="007746FA">
        <w:rPr>
          <w:rFonts w:ascii="Times New Roman" w:hAnsi="Times New Roman"/>
          <w:sz w:val="24"/>
          <w:szCs w:val="24"/>
        </w:rPr>
        <w:t xml:space="preserve"> menageries of death were just as grand, striking, and shocking as the human zoo. In preparation for the exposition, Belgium took in cargo ships full to the brim with animal skins and elephant tusks. By 1898, once Leopold II had transported much of the Exposition </w:t>
      </w:r>
      <w:proofErr w:type="spellStart"/>
      <w:r w:rsidRPr="007746FA">
        <w:rPr>
          <w:rFonts w:ascii="Times New Roman" w:hAnsi="Times New Roman"/>
          <w:sz w:val="24"/>
          <w:szCs w:val="24"/>
        </w:rPr>
        <w:t>Coloniale</w:t>
      </w:r>
      <w:proofErr w:type="spellEnd"/>
      <w:r w:rsidRPr="007746FA">
        <w:rPr>
          <w:rFonts w:ascii="Times New Roman" w:hAnsi="Times New Roman"/>
          <w:sz w:val="24"/>
          <w:szCs w:val="24"/>
        </w:rPr>
        <w:t xml:space="preserve"> to his </w:t>
      </w:r>
      <w:proofErr w:type="spellStart"/>
      <w:r w:rsidRPr="007746FA">
        <w:rPr>
          <w:rFonts w:ascii="Times New Roman" w:hAnsi="Times New Roman"/>
          <w:sz w:val="24"/>
          <w:szCs w:val="24"/>
        </w:rPr>
        <w:t>Tervuren</w:t>
      </w:r>
      <w:proofErr w:type="spellEnd"/>
      <w:r w:rsidRPr="007746FA">
        <w:rPr>
          <w:rFonts w:ascii="Times New Roman" w:hAnsi="Times New Roman"/>
          <w:sz w:val="24"/>
          <w:szCs w:val="24"/>
        </w:rPr>
        <w:t xml:space="preserve"> estate, one could see galleries representing the vast profits the Congo Free State had given Belgium not only via rubber, but through ivory tusks. Among the displays was Phillipe </w:t>
      </w:r>
      <w:proofErr w:type="spellStart"/>
      <w:r w:rsidRPr="007746FA">
        <w:rPr>
          <w:rFonts w:ascii="Times New Roman" w:hAnsi="Times New Roman"/>
          <w:sz w:val="24"/>
          <w:szCs w:val="24"/>
        </w:rPr>
        <w:t>Wolfers</w:t>
      </w:r>
      <w:proofErr w:type="spellEnd"/>
      <w:r w:rsidRPr="007746FA">
        <w:rPr>
          <w:rFonts w:ascii="Times New Roman" w:hAnsi="Times New Roman"/>
          <w:sz w:val="24"/>
          <w:szCs w:val="24"/>
        </w:rPr>
        <w:t xml:space="preserve"> famed statue, “Caress of the Swan,” which would be praised for its masterful blending of ivory and silver. Securing the ivory to the </w:t>
      </w:r>
      <w:r w:rsidRPr="007746FA">
        <w:rPr>
          <w:rFonts w:ascii="Times New Roman" w:hAnsi="Times New Roman"/>
          <w:sz w:val="24"/>
          <w:szCs w:val="24"/>
        </w:rPr>
        <w:lastRenderedPageBreak/>
        <w:t xml:space="preserve">silver were a series of punctures and bolts, which “corresponded to the theme of combat depicted in the sculpture, as well as evoking some of the brutality of its origins” </w:t>
      </w:r>
      <w:r w:rsidRPr="007746FA">
        <w:rPr>
          <w:rFonts w:ascii="Times New Roman" w:hAnsi="Times New Roman"/>
          <w:sz w:val="24"/>
          <w:szCs w:val="24"/>
        </w:rPr>
        <w:fldChar w:fldCharType="begin"/>
      </w:r>
      <w:r w:rsidRPr="007746FA">
        <w:rPr>
          <w:rFonts w:ascii="Times New Roman" w:hAnsi="Times New Roman"/>
          <w:sz w:val="24"/>
          <w:szCs w:val="24"/>
        </w:rPr>
        <w:instrText xml:space="preserve"> ADDIN ZOTERO_ITEM CSL_CITATION {"citationID":"16a2ce7rbv","properties":{"formattedCitation":"(Silverman, 2015, p. 646)","plainCitation":"(Silverman, 2015, p. 646)"},"citationItems":[{"id":598,"uris":["http://zotero.org/users/2599898/items/54SKEFCV"],"uri":["http://zotero.org/users/2599898/items/54SKEFCV"],"itemData":{"id":598,"type":"article-journal","title":"Diasporas of Art: History, the Tervuren Royal Museum for Central Africa, and the Politics of Memory in Belgium, 1885–2014","container-title":"The Journal of Modern History","page":"615-667","volume":"87","issue":"3","note":"00000","shortTitle":"Diasporas of Art","author":[{"family":"Silverman","given":"Debora L."}],"issued":{"date-parts":[["2015"]]}},"locator":"646"}],"schema":"https://github.com/citation-style-language/schema/raw/master/csl-citation.json"} </w:instrText>
      </w:r>
      <w:r w:rsidRPr="007746FA">
        <w:rPr>
          <w:rFonts w:ascii="Times New Roman" w:hAnsi="Times New Roman"/>
          <w:sz w:val="24"/>
          <w:szCs w:val="24"/>
        </w:rPr>
        <w:fldChar w:fldCharType="separate"/>
      </w:r>
      <w:r w:rsidRPr="007746FA">
        <w:rPr>
          <w:rFonts w:ascii="Times New Roman" w:hAnsi="Times New Roman"/>
          <w:sz w:val="24"/>
          <w:szCs w:val="24"/>
        </w:rPr>
        <w:t>(Silverman, 2015, p. 646)</w:t>
      </w:r>
      <w:r w:rsidRPr="007746FA">
        <w:rPr>
          <w:rFonts w:ascii="Times New Roman" w:hAnsi="Times New Roman"/>
          <w:sz w:val="24"/>
          <w:szCs w:val="24"/>
        </w:rPr>
        <w:fldChar w:fldCharType="end"/>
      </w:r>
      <w:r w:rsidRPr="007746FA">
        <w:rPr>
          <w:rFonts w:ascii="Times New Roman" w:hAnsi="Times New Roman"/>
          <w:sz w:val="24"/>
          <w:szCs w:val="24"/>
        </w:rPr>
        <w:t xml:space="preserve">. In 1904 Leopold enlisted the help of famous architect Charles </w:t>
      </w:r>
      <w:proofErr w:type="spellStart"/>
      <w:r w:rsidRPr="007746FA">
        <w:rPr>
          <w:rFonts w:ascii="Times New Roman" w:hAnsi="Times New Roman"/>
          <w:sz w:val="24"/>
          <w:szCs w:val="24"/>
        </w:rPr>
        <w:t>Girault</w:t>
      </w:r>
      <w:proofErr w:type="spellEnd"/>
      <w:r w:rsidRPr="007746FA">
        <w:rPr>
          <w:rFonts w:ascii="Times New Roman" w:hAnsi="Times New Roman"/>
          <w:sz w:val="24"/>
          <w:szCs w:val="24"/>
        </w:rPr>
        <w:t xml:space="preserve"> to build a permanent museum structure funded through the very ivory and rubber profits that the temporary museum had displayed, and was officially opened in 1910. Along with stuffed taxidermy and mounted skeletons, </w:t>
      </w:r>
      <w:proofErr w:type="spellStart"/>
      <w:r w:rsidRPr="007746FA">
        <w:rPr>
          <w:rFonts w:ascii="Times New Roman" w:hAnsi="Times New Roman"/>
          <w:sz w:val="24"/>
          <w:szCs w:val="24"/>
        </w:rPr>
        <w:t>chryselephantines</w:t>
      </w:r>
      <w:proofErr w:type="spellEnd"/>
      <w:r w:rsidRPr="007746FA">
        <w:rPr>
          <w:rFonts w:ascii="Times New Roman" w:hAnsi="Times New Roman"/>
          <w:sz w:val="24"/>
          <w:szCs w:val="24"/>
        </w:rPr>
        <w:t xml:space="preserve"> were littered through the museum. The entryway rotunda highlighted an imposing ivory bust of Leopold II, a set of ivory statuettes encircling it. Along a massive wall map stood a lengthy alley of ivory figurines. Also visible was an open, mounted display of massive elephant tusks sprouting upwards, as well as multiple encased displayed over tusks “crammed together with innumerable smaller ivory pieces” </w:t>
      </w:r>
      <w:r w:rsidRPr="007746FA">
        <w:rPr>
          <w:rFonts w:ascii="Times New Roman" w:hAnsi="Times New Roman"/>
          <w:sz w:val="24"/>
          <w:szCs w:val="24"/>
        </w:rPr>
        <w:fldChar w:fldCharType="begin"/>
      </w:r>
      <w:r w:rsidRPr="007746FA">
        <w:rPr>
          <w:rFonts w:ascii="Times New Roman" w:hAnsi="Times New Roman"/>
          <w:sz w:val="24"/>
          <w:szCs w:val="24"/>
        </w:rPr>
        <w:instrText xml:space="preserve"> ADDIN ZOTERO_ITEM CSL_CITATION {"citationID":"2bji8o8tn7","properties":{"formattedCitation":"(Silverman, 2015, p. 641)","plainCitation":"(Silverman, 2015, p. 641)"},"citationItems":[{"id":598,"uris":["http://zotero.org/users/2599898/items/54SKEFCV"],"uri":["http://zotero.org/users/2599898/items/54SKEFCV"],"itemData":{"id":598,"type":"article-journal","title":"Diasporas of Art: History, the Tervuren Royal Museum for Central Africa, and the Politics of Memory in Belgium, 1885–2014","container-title":"The Journal of Modern History","page":"615-667","volume":"87","issue":"3","note":"00000","shortTitle":"Diasporas of Art","author":[{"family":"Silverman","given":"Debora L."}],"issued":{"date-parts":[["2015"]]}},"locator":"641"}],"schema":"https://github.com/citation-style-language/schema/raw/master/csl-citation.json"} </w:instrText>
      </w:r>
      <w:r w:rsidRPr="007746FA">
        <w:rPr>
          <w:rFonts w:ascii="Times New Roman" w:hAnsi="Times New Roman"/>
          <w:sz w:val="24"/>
          <w:szCs w:val="24"/>
        </w:rPr>
        <w:fldChar w:fldCharType="separate"/>
      </w:r>
      <w:r w:rsidRPr="007746FA">
        <w:rPr>
          <w:rFonts w:ascii="Times New Roman" w:hAnsi="Times New Roman"/>
          <w:sz w:val="24"/>
          <w:szCs w:val="24"/>
        </w:rPr>
        <w:t>(Silverman, 2015, p. 641)</w:t>
      </w:r>
      <w:r w:rsidRPr="007746FA">
        <w:rPr>
          <w:rFonts w:ascii="Times New Roman" w:hAnsi="Times New Roman"/>
          <w:sz w:val="24"/>
          <w:szCs w:val="24"/>
        </w:rPr>
        <w:fldChar w:fldCharType="end"/>
      </w:r>
      <w:r w:rsidRPr="007746FA">
        <w:rPr>
          <w:rFonts w:ascii="Times New Roman" w:hAnsi="Times New Roman"/>
          <w:sz w:val="24"/>
          <w:szCs w:val="24"/>
        </w:rPr>
        <w:t xml:space="preserve">. Per Silverman (2015): “violence was on view” </w:t>
      </w:r>
      <w:r w:rsidRPr="007746FA">
        <w:rPr>
          <w:rFonts w:ascii="Times New Roman" w:hAnsi="Times New Roman"/>
          <w:sz w:val="24"/>
          <w:szCs w:val="24"/>
        </w:rPr>
        <w:fldChar w:fldCharType="begin"/>
      </w:r>
      <w:r w:rsidRPr="007746FA">
        <w:rPr>
          <w:rFonts w:ascii="Times New Roman" w:hAnsi="Times New Roman"/>
          <w:sz w:val="24"/>
          <w:szCs w:val="24"/>
        </w:rPr>
        <w:instrText xml:space="preserve"> ADDIN ZOTERO_ITEM CSL_CITATION {"citationID":"2q2ojq0qr0","properties":{"formattedCitation":"(Silverman, 2015, p. 620)","plainCitation":"(Silverman, 2015, p. 620)"},"citationItems":[{"id":598,"uris":["http://zotero.org/users/2599898/items/54SKEFCV"],"uri":["http://zotero.org/users/2599898/items/54SKEFCV"],"itemData":{"id":598,"type":"article-journal","title":"Diasporas of Art: History, the Tervuren Royal Museum for Central Africa, and the Politics of Memory in Belgium, 1885–2014","container-title":"The Journal of Modern History","page":"615-667","volume":"87","issue":"3","note":"00000","shortTitle":"Diasporas of Art","author":[{"family":"Silverman","given":"Debora L."}],"issued":{"date-parts":[["2015"]]}},"locator":"620"}],"schema":"https://github.com/citation-style-language/schema/raw/master/csl-citation.json"} </w:instrText>
      </w:r>
      <w:r w:rsidRPr="007746FA">
        <w:rPr>
          <w:rFonts w:ascii="Times New Roman" w:hAnsi="Times New Roman"/>
          <w:sz w:val="24"/>
          <w:szCs w:val="24"/>
        </w:rPr>
        <w:fldChar w:fldCharType="separate"/>
      </w:r>
      <w:r w:rsidRPr="007746FA">
        <w:rPr>
          <w:rFonts w:ascii="Times New Roman" w:hAnsi="Times New Roman"/>
          <w:sz w:val="24"/>
          <w:szCs w:val="24"/>
        </w:rPr>
        <w:t>(p. 620)</w:t>
      </w:r>
      <w:r w:rsidRPr="007746FA">
        <w:rPr>
          <w:rFonts w:ascii="Times New Roman" w:hAnsi="Times New Roman"/>
          <w:sz w:val="24"/>
          <w:szCs w:val="24"/>
        </w:rPr>
        <w:fldChar w:fldCharType="end"/>
      </w:r>
      <w:r w:rsidRPr="007746FA">
        <w:rPr>
          <w:rFonts w:ascii="Times New Roman" w:hAnsi="Times New Roman"/>
          <w:sz w:val="24"/>
          <w:szCs w:val="24"/>
        </w:rPr>
        <w:t>.</w:t>
      </w:r>
    </w:p>
    <w:p w14:paraId="27D4CE82" w14:textId="77777777" w:rsidR="003E6F25" w:rsidRPr="007746FA" w:rsidRDefault="003E6F25" w:rsidP="00C23DFE">
      <w:pPr>
        <w:spacing w:line="480" w:lineRule="auto"/>
        <w:contextualSpacing/>
        <w:jc w:val="both"/>
        <w:rPr>
          <w:rFonts w:ascii="Times New Roman" w:hAnsi="Times New Roman"/>
          <w:sz w:val="24"/>
          <w:szCs w:val="24"/>
        </w:rPr>
      </w:pPr>
      <w:r w:rsidRPr="007746FA">
        <w:rPr>
          <w:rFonts w:ascii="Times New Roman" w:hAnsi="Times New Roman"/>
          <w:sz w:val="24"/>
          <w:szCs w:val="24"/>
        </w:rPr>
        <w:tab/>
        <w:t xml:space="preserve">Assessing the multiple cracks in the RMCA’s ivory products, Silverman (2015) named the displays as “a gallery of wounded objects, summoning new generations of viewers to see technical procedures and visual forms of violence, breaking, and breaking through” </w:t>
      </w:r>
      <w:r w:rsidRPr="007746FA">
        <w:rPr>
          <w:rFonts w:ascii="Times New Roman" w:hAnsi="Times New Roman"/>
          <w:sz w:val="24"/>
          <w:szCs w:val="24"/>
        </w:rPr>
        <w:fldChar w:fldCharType="begin"/>
      </w:r>
      <w:r w:rsidRPr="007746FA">
        <w:rPr>
          <w:rFonts w:ascii="Times New Roman" w:hAnsi="Times New Roman"/>
          <w:sz w:val="24"/>
          <w:szCs w:val="24"/>
        </w:rPr>
        <w:instrText xml:space="preserve"> ADDIN ZOTERO_ITEM CSL_CITATION {"citationID":"3uhe2ut5f","properties":{"formattedCitation":"(Silverman, 2015, p. 628)","plainCitation":"(Silverman, 2015, p. 628)"},"citationItems":[{"id":598,"uris":["http://zotero.org/users/2599898/items/54SKEFCV"],"uri":["http://zotero.org/users/2599898/items/54SKEFCV"],"itemData":{"id":598,"type":"article-journal","title":"Diasporas of Art: History, the Tervuren Royal Museum for Central Africa, and the Politics of Memory in Belgium, 1885–2014","container-title":"The Journal of Modern History","page":"615-667","volume":"87","issue":"3","note":"00000","shortTitle":"Diasporas of Art","author":[{"family":"Silverman","given":"Debora L."}],"issued":{"date-parts":[["2015"]]}},"locator":"628"}],"schema":"https://github.com/citation-style-language/schema/raw/master/csl-citation.json"} </w:instrText>
      </w:r>
      <w:r w:rsidRPr="007746FA">
        <w:rPr>
          <w:rFonts w:ascii="Times New Roman" w:hAnsi="Times New Roman"/>
          <w:sz w:val="24"/>
          <w:szCs w:val="24"/>
        </w:rPr>
        <w:fldChar w:fldCharType="separate"/>
      </w:r>
      <w:r w:rsidRPr="007746FA">
        <w:rPr>
          <w:rFonts w:ascii="Times New Roman" w:hAnsi="Times New Roman"/>
          <w:sz w:val="24"/>
          <w:szCs w:val="24"/>
        </w:rPr>
        <w:t>(Silverman, 2015, p. 628)</w:t>
      </w:r>
      <w:r w:rsidRPr="007746FA">
        <w:rPr>
          <w:rFonts w:ascii="Times New Roman" w:hAnsi="Times New Roman"/>
          <w:sz w:val="24"/>
          <w:szCs w:val="24"/>
        </w:rPr>
        <w:fldChar w:fldCharType="end"/>
      </w:r>
      <w:r w:rsidRPr="007746FA">
        <w:rPr>
          <w:rFonts w:ascii="Times New Roman" w:hAnsi="Times New Roman"/>
          <w:sz w:val="24"/>
          <w:szCs w:val="24"/>
        </w:rPr>
        <w:t xml:space="preserve">. Although Silverman was speaking to the symbolic violence perpetrated against colonized Africans, I argue that the same logic can be applied to the ivory itself: Ivory, which can only be obtained via the slaughter of an elephant for its tusks, is a display of </w:t>
      </w:r>
      <w:proofErr w:type="spellStart"/>
      <w:r w:rsidRPr="007746FA">
        <w:rPr>
          <w:rFonts w:ascii="Times New Roman" w:hAnsi="Times New Roman"/>
          <w:sz w:val="24"/>
          <w:szCs w:val="24"/>
        </w:rPr>
        <w:t>necropolitical</w:t>
      </w:r>
      <w:proofErr w:type="spellEnd"/>
      <w:r w:rsidRPr="007746FA">
        <w:rPr>
          <w:rFonts w:ascii="Times New Roman" w:hAnsi="Times New Roman"/>
          <w:sz w:val="24"/>
          <w:szCs w:val="24"/>
        </w:rPr>
        <w:t xml:space="preserve"> violence. Just as the RMCA’s haunting taxidermies displayed abject bodies, so too did its ivory statues pay homage to murder. Normalizing the display of the dead as ivory serves as a form of </w:t>
      </w:r>
      <w:proofErr w:type="spellStart"/>
      <w:r w:rsidRPr="007746FA">
        <w:rPr>
          <w:rFonts w:ascii="Times New Roman" w:hAnsi="Times New Roman"/>
          <w:sz w:val="24"/>
          <w:szCs w:val="24"/>
        </w:rPr>
        <w:t>speciesist</w:t>
      </w:r>
      <w:proofErr w:type="spellEnd"/>
      <w:r w:rsidRPr="007746FA">
        <w:rPr>
          <w:rFonts w:ascii="Times New Roman" w:hAnsi="Times New Roman"/>
          <w:sz w:val="24"/>
          <w:szCs w:val="24"/>
        </w:rPr>
        <w:t xml:space="preserve"> </w:t>
      </w:r>
      <w:proofErr w:type="spellStart"/>
      <w:r w:rsidRPr="007746FA">
        <w:rPr>
          <w:rFonts w:ascii="Times New Roman" w:hAnsi="Times New Roman"/>
          <w:sz w:val="24"/>
          <w:szCs w:val="24"/>
        </w:rPr>
        <w:t>necropolitics</w:t>
      </w:r>
      <w:proofErr w:type="spellEnd"/>
      <w:r w:rsidRPr="007746FA">
        <w:rPr>
          <w:rFonts w:ascii="Times New Roman" w:hAnsi="Times New Roman"/>
          <w:sz w:val="24"/>
          <w:szCs w:val="24"/>
        </w:rPr>
        <w:t xml:space="preserve">, for “one’s horror the sight of death turns into satisfaction that it is someone else who is dead. It is the death of the other…that makes the survivor feel unique” </w:t>
      </w:r>
      <w:r w:rsidRPr="007746FA">
        <w:rPr>
          <w:rFonts w:ascii="Times New Roman" w:hAnsi="Times New Roman"/>
          <w:sz w:val="24"/>
          <w:szCs w:val="24"/>
        </w:rPr>
        <w:fldChar w:fldCharType="begin"/>
      </w:r>
      <w:r w:rsidRPr="007746FA">
        <w:rPr>
          <w:rFonts w:ascii="Times New Roman" w:hAnsi="Times New Roman"/>
          <w:sz w:val="24"/>
          <w:szCs w:val="24"/>
        </w:rPr>
        <w:instrText xml:space="preserve"> ADDIN ZOTERO_ITEM CSL_CITATION {"citationID":"2cj0rt3eut","properties":{"formattedCitation":"(Mbembe, 2008, p. 178)","plainCitation":"(Mbembe, 2008, p. 178)"},"citationItems":[{"id":735,"uris":["http://zotero.org/users/2599898/items/3E7B26VT"],"uri":["http://zotero.org/users/2599898/items/3E7B26VT"],"itemData":{"id":735,"type":"chapter","title":"Necropolitics","container-title":"Foucault in an Age of Terror","publisher":"Springer","page":"152-182","note":"01948","author":[{"family":"Mbembe","given":"Achille"}],"issued":{"date-parts":[["2008"]]}},"locator":"178"}],"schema":"https://github.com/citation-style-language/schema/raw/master/csl-citation.json"} </w:instrText>
      </w:r>
      <w:r w:rsidRPr="007746FA">
        <w:rPr>
          <w:rFonts w:ascii="Times New Roman" w:hAnsi="Times New Roman"/>
          <w:sz w:val="24"/>
          <w:szCs w:val="24"/>
        </w:rPr>
        <w:fldChar w:fldCharType="separate"/>
      </w:r>
      <w:r w:rsidRPr="007746FA">
        <w:rPr>
          <w:rFonts w:ascii="Times New Roman" w:hAnsi="Times New Roman"/>
          <w:sz w:val="24"/>
          <w:szCs w:val="24"/>
        </w:rPr>
        <w:t>(Mbembe, 2008, p. 178)</w:t>
      </w:r>
      <w:r w:rsidRPr="007746FA">
        <w:rPr>
          <w:rFonts w:ascii="Times New Roman" w:hAnsi="Times New Roman"/>
          <w:sz w:val="24"/>
          <w:szCs w:val="24"/>
        </w:rPr>
        <w:fldChar w:fldCharType="end"/>
      </w:r>
      <w:r w:rsidRPr="007746FA">
        <w:rPr>
          <w:rFonts w:ascii="Times New Roman" w:hAnsi="Times New Roman"/>
          <w:sz w:val="24"/>
          <w:szCs w:val="24"/>
        </w:rPr>
        <w:t xml:space="preserve">. The menagerie of death allows speciesism to reign supreme, further severing the animal parts from </w:t>
      </w:r>
      <w:r w:rsidRPr="007746FA">
        <w:rPr>
          <w:rFonts w:ascii="Times New Roman" w:hAnsi="Times New Roman"/>
          <w:sz w:val="24"/>
          <w:szCs w:val="24"/>
        </w:rPr>
        <w:lastRenderedPageBreak/>
        <w:t xml:space="preserve">the animal whole to which it was once attached, reifying the human “right” to mutilate, mold, and gape at the animal body. </w:t>
      </w:r>
    </w:p>
    <w:p w14:paraId="2A0327D8" w14:textId="77777777" w:rsidR="003E6F25" w:rsidRPr="007746FA" w:rsidRDefault="003E6F25" w:rsidP="00C23DFE">
      <w:pPr>
        <w:spacing w:line="480" w:lineRule="auto"/>
        <w:ind w:firstLine="720"/>
        <w:contextualSpacing/>
        <w:jc w:val="both"/>
        <w:rPr>
          <w:rFonts w:ascii="Times New Roman" w:hAnsi="Times New Roman"/>
          <w:sz w:val="24"/>
          <w:szCs w:val="24"/>
        </w:rPr>
      </w:pPr>
      <w:r w:rsidRPr="007746FA">
        <w:rPr>
          <w:rFonts w:ascii="Times New Roman" w:hAnsi="Times New Roman"/>
          <w:sz w:val="24"/>
          <w:szCs w:val="24"/>
        </w:rPr>
        <w:t xml:space="preserve">Perhaps the most distinct example of the rhetorical power of </w:t>
      </w:r>
      <w:proofErr w:type="spellStart"/>
      <w:r w:rsidRPr="007746FA">
        <w:rPr>
          <w:rFonts w:ascii="Times New Roman" w:hAnsi="Times New Roman"/>
          <w:sz w:val="24"/>
          <w:szCs w:val="24"/>
        </w:rPr>
        <w:t>museographic</w:t>
      </w:r>
      <w:proofErr w:type="spellEnd"/>
      <w:r w:rsidRPr="007746FA">
        <w:rPr>
          <w:rFonts w:ascii="Times New Roman" w:hAnsi="Times New Roman"/>
          <w:sz w:val="24"/>
          <w:szCs w:val="24"/>
        </w:rPr>
        <w:t xml:space="preserve"> ivory displays can be seen in the RMCA’s famed bust of Leopold II. While this depiction of the Congo Free State’s cruel king was merely one of many ivory carvings littered throughout the RMCA, it has been the focus of many writers critical of the museum’s warped sense of public memory (see </w:t>
      </w:r>
      <w:proofErr w:type="spellStart"/>
      <w:r w:rsidRPr="007746FA">
        <w:rPr>
          <w:rFonts w:ascii="Times New Roman" w:hAnsi="Times New Roman"/>
          <w:sz w:val="24"/>
          <w:szCs w:val="24"/>
        </w:rPr>
        <w:t>Rosemberg</w:t>
      </w:r>
      <w:proofErr w:type="spellEnd"/>
      <w:r w:rsidRPr="007746FA">
        <w:rPr>
          <w:rFonts w:ascii="Times New Roman" w:hAnsi="Times New Roman"/>
          <w:sz w:val="24"/>
          <w:szCs w:val="24"/>
        </w:rPr>
        <w:t xml:space="preserve">, 2013; McDonald-Gibson, 2013; O’Donnell, 2014; among many others). Prior to the RMCA’s reconstruction project, nearly every room contained a statue or at least a callback to a “regal Leopold” (McDonald-Gibson, 2013, para. 6), but only one bust was carved entirely from ivory. Designed by Thomas </w:t>
      </w:r>
      <w:proofErr w:type="spellStart"/>
      <w:r w:rsidRPr="007746FA">
        <w:rPr>
          <w:rFonts w:ascii="Times New Roman" w:hAnsi="Times New Roman"/>
          <w:sz w:val="24"/>
          <w:szCs w:val="24"/>
        </w:rPr>
        <w:t>Vincotte</w:t>
      </w:r>
      <w:proofErr w:type="spellEnd"/>
      <w:r w:rsidRPr="007746FA">
        <w:rPr>
          <w:rFonts w:ascii="Times New Roman" w:hAnsi="Times New Roman"/>
          <w:sz w:val="24"/>
          <w:szCs w:val="24"/>
        </w:rPr>
        <w:t xml:space="preserve"> at the dawn of the 20</w:t>
      </w:r>
      <w:r w:rsidRPr="007746FA">
        <w:rPr>
          <w:rFonts w:ascii="Times New Roman" w:hAnsi="Times New Roman"/>
          <w:sz w:val="24"/>
          <w:szCs w:val="24"/>
          <w:vertAlign w:val="superscript"/>
        </w:rPr>
        <w:t>th</w:t>
      </w:r>
      <w:r w:rsidRPr="007746FA">
        <w:rPr>
          <w:rFonts w:ascii="Times New Roman" w:hAnsi="Times New Roman"/>
          <w:sz w:val="24"/>
          <w:szCs w:val="24"/>
        </w:rPr>
        <w:t xml:space="preserve"> century, the museum has frequently switched the statue’s location from 1897 through the present day. At times it was located at the midpoint of the central rotunda, at others it was hidden away in cupboards. (Silverman, 2011). Whether or not the 2018 incarnation of the RMCA will feature Leopold II’s ivory bust remains to be seen.</w:t>
      </w:r>
    </w:p>
    <w:p w14:paraId="561C6268" w14:textId="77777777" w:rsidR="003E6F25" w:rsidRPr="007746FA" w:rsidRDefault="003E6F25" w:rsidP="00C23DFE">
      <w:pPr>
        <w:spacing w:line="480" w:lineRule="auto"/>
        <w:ind w:firstLine="720"/>
        <w:contextualSpacing/>
        <w:jc w:val="both"/>
        <w:rPr>
          <w:rFonts w:ascii="Times New Roman" w:hAnsi="Times New Roman"/>
          <w:sz w:val="24"/>
          <w:szCs w:val="24"/>
        </w:rPr>
      </w:pPr>
      <w:r w:rsidRPr="007746FA">
        <w:rPr>
          <w:rFonts w:ascii="Times New Roman" w:hAnsi="Times New Roman"/>
          <w:sz w:val="24"/>
          <w:szCs w:val="24"/>
        </w:rPr>
        <w:t>In terms of artistry, it is hardly a “creative” piece. Much like any monarchial bust, Leopold II is depicted starting intently at an unknown subject, bereft of compassion or even a hint of a smile. At times protected behind glass walls and at others placed upon a slab of Congolese wood, Leopold II appears to his subjects dressed in formal militaristic garb. He is the gray-white color of elephant ivory, as it appears no attempt has been made to cloak the sculpture’s material origins in expensive and multiple elephant tusks.</w:t>
      </w:r>
    </w:p>
    <w:p w14:paraId="19F820ED" w14:textId="77777777" w:rsidR="003E6F25" w:rsidRPr="007746FA" w:rsidRDefault="003E6F25" w:rsidP="00C23DFE">
      <w:pPr>
        <w:spacing w:line="480" w:lineRule="auto"/>
        <w:ind w:firstLine="720"/>
        <w:contextualSpacing/>
        <w:jc w:val="both"/>
        <w:rPr>
          <w:rFonts w:ascii="Times New Roman" w:hAnsi="Times New Roman"/>
          <w:sz w:val="24"/>
          <w:szCs w:val="24"/>
        </w:rPr>
      </w:pPr>
      <w:r w:rsidRPr="007746FA">
        <w:rPr>
          <w:rFonts w:ascii="Times New Roman" w:hAnsi="Times New Roman"/>
          <w:sz w:val="24"/>
          <w:szCs w:val="24"/>
        </w:rPr>
        <w:t xml:space="preserve"> The rhetorical force of the bust is difficult to overstate. Wherever it is placed in the museum, Leopold II’s omnipresent gaze ensures that “the museum has remained frozen in time” (McDonald-Gibson, 2013, para. 3). Leopold II’s panoptic stare ensures that the museum remains </w:t>
      </w:r>
      <w:r w:rsidRPr="007746FA">
        <w:rPr>
          <w:rFonts w:ascii="Times New Roman" w:hAnsi="Times New Roman"/>
          <w:sz w:val="24"/>
          <w:szCs w:val="24"/>
        </w:rPr>
        <w:lastRenderedPageBreak/>
        <w:t xml:space="preserve">haunted by the poltergeist of the brutal Congo Free State. Even when his likeness has been hidden away from sight, this invisibility does not negate the ghostly presence of his reign. As Avery Gordon has explained: </w:t>
      </w:r>
    </w:p>
    <w:p w14:paraId="5F13E236" w14:textId="77777777" w:rsidR="003E6F25" w:rsidRPr="007746FA" w:rsidRDefault="003E6F25" w:rsidP="00C23DFE">
      <w:pPr>
        <w:spacing w:after="0" w:line="480" w:lineRule="auto"/>
        <w:ind w:left="720" w:right="720"/>
        <w:contextualSpacing/>
        <w:jc w:val="both"/>
        <w:rPr>
          <w:rFonts w:ascii="Times New Roman" w:eastAsia="Times New Roman" w:hAnsi="Times New Roman"/>
          <w:sz w:val="24"/>
          <w:szCs w:val="28"/>
        </w:rPr>
      </w:pPr>
      <w:r w:rsidRPr="007746FA">
        <w:rPr>
          <w:rFonts w:ascii="Times New Roman" w:eastAsia="Times New Roman" w:hAnsi="Times New Roman"/>
          <w:sz w:val="24"/>
          <w:szCs w:val="28"/>
        </w:rPr>
        <w:t>Haunting and the appearance of specters or ghosts is one way, I tried to suggest, we’re notified that what’s been suppressed or concealed is very much alive and present, messing or interfering precisely with those always incomplete forms of containment and repression ceaselessly directed towards us. (Gordon, 2011, p. 2)</w:t>
      </w:r>
    </w:p>
    <w:p w14:paraId="18DA21B6" w14:textId="77777777" w:rsidR="003E6F25" w:rsidRPr="007746FA" w:rsidRDefault="003E6F25" w:rsidP="00C23DFE">
      <w:pPr>
        <w:spacing w:after="0" w:line="480" w:lineRule="auto"/>
        <w:contextualSpacing/>
        <w:jc w:val="both"/>
        <w:rPr>
          <w:rFonts w:ascii="Times New Roman" w:hAnsi="Times New Roman"/>
          <w:sz w:val="24"/>
          <w:szCs w:val="24"/>
        </w:rPr>
      </w:pPr>
    </w:p>
    <w:p w14:paraId="034C12C5" w14:textId="77777777" w:rsidR="003E6F25" w:rsidRPr="007746FA" w:rsidRDefault="003E6F25" w:rsidP="00C23DFE">
      <w:pPr>
        <w:spacing w:after="0" w:line="480" w:lineRule="auto"/>
        <w:contextualSpacing/>
        <w:jc w:val="both"/>
        <w:rPr>
          <w:rFonts w:ascii="Times New Roman" w:hAnsi="Times New Roman"/>
          <w:sz w:val="24"/>
          <w:szCs w:val="24"/>
        </w:rPr>
      </w:pPr>
      <w:r w:rsidRPr="007746FA">
        <w:rPr>
          <w:rFonts w:ascii="Times New Roman" w:hAnsi="Times New Roman"/>
          <w:sz w:val="24"/>
          <w:szCs w:val="24"/>
        </w:rPr>
        <w:t xml:space="preserve">In his corporeal absence, Leopold II is still very much present. When the statue in on display, gazing coldly at its subjects, museum-goers are inundated with the memory of a monarchy teeming with capitalist greed—at least until the </w:t>
      </w:r>
      <w:proofErr w:type="spellStart"/>
      <w:r w:rsidRPr="007746FA">
        <w:rPr>
          <w:rFonts w:ascii="Times New Roman" w:hAnsi="Times New Roman"/>
          <w:sz w:val="24"/>
          <w:szCs w:val="24"/>
        </w:rPr>
        <w:t>museographic</w:t>
      </w:r>
      <w:proofErr w:type="spellEnd"/>
      <w:r w:rsidRPr="007746FA">
        <w:rPr>
          <w:rFonts w:ascii="Times New Roman" w:hAnsi="Times New Roman"/>
          <w:sz w:val="24"/>
          <w:szCs w:val="24"/>
        </w:rPr>
        <w:t xml:space="preserve"> narrative provided to patrons attempts to correct this unseemly memory. When the bust is hidden away, media narratives critical of the RMCA have continued to remind patrons of its existence in the bowels of the museum, symbolically representing the museum’s desire to stow away bad memories of the Congo Free State without dealing with the colony’s angry ghosts. As Gordon has explained, specters of colonial demons to not vanish by sheer force of will. Leopold II’s ivory bust, be it on display or hidden away, serves as a consistent reminder of the origins of the gorgeous neoclassical artistry littering the RMCA.</w:t>
      </w:r>
    </w:p>
    <w:p w14:paraId="1878C644" w14:textId="77777777" w:rsidR="003E6F25" w:rsidRPr="007746FA" w:rsidRDefault="003E6F25" w:rsidP="00C23DFE">
      <w:pPr>
        <w:spacing w:line="480" w:lineRule="auto"/>
        <w:ind w:firstLine="720"/>
        <w:contextualSpacing/>
        <w:jc w:val="both"/>
        <w:rPr>
          <w:rFonts w:ascii="Times New Roman" w:hAnsi="Times New Roman"/>
          <w:sz w:val="24"/>
          <w:szCs w:val="24"/>
        </w:rPr>
      </w:pPr>
      <w:r w:rsidRPr="007746FA">
        <w:rPr>
          <w:rFonts w:ascii="Times New Roman" w:hAnsi="Times New Roman"/>
          <w:sz w:val="24"/>
          <w:szCs w:val="24"/>
        </w:rPr>
        <w:t xml:space="preserve">But the bust’s potential to haunt its subjects is not solely from Leopold II’s gaze. The ghostly king is not the only specter that emerges from the statue. Rather, a discerning patron might feel the uneasy presence of the multiple dead elephants sacrificed for the construction of the elegant bust. The absent referent is not so absent when reconstructed into the shape of the human who ordered its death. As is typical of an ivory sculpting, cracks and crevices can be seen </w:t>
      </w:r>
      <w:r w:rsidRPr="007746FA">
        <w:rPr>
          <w:rFonts w:ascii="Times New Roman" w:hAnsi="Times New Roman"/>
          <w:sz w:val="24"/>
          <w:szCs w:val="24"/>
        </w:rPr>
        <w:lastRenderedPageBreak/>
        <w:t xml:space="preserve">throughout, depicting the areas where a new ivory slab had to be used to accommodate for the sheer size of the bust. In this way, a close glance at the bust of Leopold II shows a king unsubtly reconstructed from severed teeth, a king whose colony would, like the statue itself, have come apart at the seams were it not for the destruction of profitable elephant bodies. In constructing Leopold II’s likeness from the corpses of elephants, the sculpture reifies the concept of co-colonization. Specifically, it exemplifies the binding together of human and nonhuman animal bodies in the construction and maintenance of the Congo Free State. </w:t>
      </w:r>
    </w:p>
    <w:p w14:paraId="6C5AE91B" w14:textId="77777777" w:rsidR="003E6F25" w:rsidRPr="007746FA" w:rsidRDefault="003E6F25" w:rsidP="00C23DFE">
      <w:pPr>
        <w:spacing w:line="480" w:lineRule="auto"/>
        <w:ind w:firstLine="720"/>
        <w:contextualSpacing/>
        <w:jc w:val="both"/>
        <w:rPr>
          <w:rFonts w:ascii="Times New Roman" w:hAnsi="Times New Roman"/>
          <w:sz w:val="24"/>
          <w:szCs w:val="24"/>
        </w:rPr>
      </w:pPr>
      <w:r w:rsidRPr="007746FA">
        <w:rPr>
          <w:rFonts w:ascii="Times New Roman" w:hAnsi="Times New Roman"/>
          <w:sz w:val="24"/>
          <w:szCs w:val="24"/>
        </w:rPr>
        <w:t xml:space="preserve">Despite its lack of a distinct face or corporeal body, I take ivory to be a specific form of taxidermy equally capable of being analyzed through the conception of a “Teddy Bear Patriarchy” laid out in </w:t>
      </w:r>
      <w:proofErr w:type="spellStart"/>
      <w:r w:rsidRPr="007746FA">
        <w:rPr>
          <w:rFonts w:ascii="Times New Roman" w:hAnsi="Times New Roman"/>
          <w:sz w:val="24"/>
          <w:szCs w:val="24"/>
        </w:rPr>
        <w:t>Haraway</w:t>
      </w:r>
      <w:proofErr w:type="spellEnd"/>
      <w:r w:rsidRPr="007746FA">
        <w:rPr>
          <w:rFonts w:ascii="Times New Roman" w:hAnsi="Times New Roman"/>
          <w:sz w:val="24"/>
          <w:szCs w:val="24"/>
        </w:rPr>
        <w:t xml:space="preserve"> (1984). For </w:t>
      </w:r>
      <w:proofErr w:type="spellStart"/>
      <w:r w:rsidRPr="007746FA">
        <w:rPr>
          <w:rFonts w:ascii="Times New Roman" w:hAnsi="Times New Roman"/>
          <w:sz w:val="24"/>
          <w:szCs w:val="24"/>
        </w:rPr>
        <w:t>Haraway</w:t>
      </w:r>
      <w:proofErr w:type="spellEnd"/>
      <w:r w:rsidRPr="007746FA">
        <w:rPr>
          <w:rFonts w:ascii="Times New Roman" w:hAnsi="Times New Roman"/>
          <w:sz w:val="24"/>
          <w:szCs w:val="24"/>
        </w:rPr>
        <w:t xml:space="preserve">, “behind every mounted animal…lies a profusion of objects and social interactions among people and other animals, which in the end can be recomposed to tell…a tale of commerce and power and knowledge in white and male supremacist monopoly capitalism” </w:t>
      </w:r>
      <w:r w:rsidRPr="007746FA">
        <w:rPr>
          <w:rFonts w:ascii="Times New Roman" w:hAnsi="Times New Roman"/>
          <w:sz w:val="24"/>
          <w:szCs w:val="24"/>
        </w:rPr>
        <w:fldChar w:fldCharType="begin"/>
      </w:r>
      <w:r w:rsidRPr="007746FA">
        <w:rPr>
          <w:rFonts w:ascii="Times New Roman" w:hAnsi="Times New Roman"/>
          <w:sz w:val="24"/>
          <w:szCs w:val="24"/>
        </w:rPr>
        <w:instrText xml:space="preserve"> ADDIN ZOTERO_ITEM CSL_CITATION {"citationID":"1ji923grer","properties":{"formattedCitation":"(Haraway, 1984, p. 21)","plainCitation":"(Haraway, 1984, p. 21)"},"citationItems":[{"id":481,"uris":["http://zotero.org/users/2599898/items/5EDV66VT"],"uri":["http://zotero.org/users/2599898/items/5EDV66VT"],"itemData":{"id":481,"type":"article-journal","title":"Teddy Bear Patriarchy: Taxidermy in the Garden of Eden, New York City, 1908-1936","container-title":"Social Text","page":"20-64","issue":"11","source":"CrossRef","DOI":"10.2307/466593","ISSN":"01642472","note":"00000","shortTitle":"Teddy Bear Patriarchy","author":[{"family":"Haraway","given":"Donna"}],"issued":{"date-parts":[["1984"]]}},"locator":"21"}],"schema":"https://github.com/citation-style-language/schema/raw/master/csl-citation.json"} </w:instrText>
      </w:r>
      <w:r w:rsidRPr="007746FA">
        <w:rPr>
          <w:rFonts w:ascii="Times New Roman" w:hAnsi="Times New Roman"/>
          <w:sz w:val="24"/>
          <w:szCs w:val="24"/>
        </w:rPr>
        <w:fldChar w:fldCharType="separate"/>
      </w:r>
      <w:r w:rsidRPr="007746FA">
        <w:rPr>
          <w:rFonts w:ascii="Times New Roman" w:hAnsi="Times New Roman"/>
          <w:sz w:val="24"/>
          <w:szCs w:val="24"/>
        </w:rPr>
        <w:t>(p. 21)</w:t>
      </w:r>
      <w:r w:rsidRPr="007746FA">
        <w:rPr>
          <w:rFonts w:ascii="Times New Roman" w:hAnsi="Times New Roman"/>
          <w:sz w:val="24"/>
          <w:szCs w:val="24"/>
        </w:rPr>
        <w:fldChar w:fldCharType="end"/>
      </w:r>
      <w:r w:rsidRPr="007746FA">
        <w:rPr>
          <w:rFonts w:ascii="Times New Roman" w:hAnsi="Times New Roman"/>
          <w:sz w:val="24"/>
          <w:szCs w:val="24"/>
        </w:rPr>
        <w:t xml:space="preserve">. Within the RMCA’s abject menageries, “it is in the craft of killing that life is constructed….a moment of incarnation in the encounter between man and animal” </w:t>
      </w:r>
      <w:r w:rsidRPr="007746FA">
        <w:rPr>
          <w:rFonts w:ascii="Times New Roman" w:hAnsi="Times New Roman"/>
          <w:sz w:val="24"/>
          <w:szCs w:val="24"/>
        </w:rPr>
        <w:fldChar w:fldCharType="begin"/>
      </w:r>
      <w:r w:rsidRPr="007746FA">
        <w:rPr>
          <w:rFonts w:ascii="Times New Roman" w:hAnsi="Times New Roman"/>
          <w:sz w:val="24"/>
          <w:szCs w:val="24"/>
        </w:rPr>
        <w:instrText xml:space="preserve"> ADDIN ZOTERO_ITEM CSL_CITATION {"citationID":"2ivt2jn2h9","properties":{"formattedCitation":"(Haraway, 1984, p. 23)","plainCitation":"(Haraway, 1984, p. 23)"},"citationItems":[{"id":481,"uris":["http://zotero.org/users/2599898/items/5EDV66VT"],"uri":["http://zotero.org/users/2599898/items/5EDV66VT"],"itemData":{"id":481,"type":"article-journal","title":"Teddy Bear Patriarchy: Taxidermy in the Garden of Eden, New York City, 1908-1936","container-title":"Social Text","page":"20-64","issue":"11","source":"CrossRef","DOI":"10.2307/466593","ISSN":"01642472","note":"00000","shortTitle":"Teddy Bear Patriarchy","author":[{"family":"Haraway","given":"Donna"}],"issued":{"date-parts":[["1984"]]}},"locator":"23"}],"schema":"https://github.com/citation-style-language/schema/raw/master/csl-citation.json"} </w:instrText>
      </w:r>
      <w:r w:rsidRPr="007746FA">
        <w:rPr>
          <w:rFonts w:ascii="Times New Roman" w:hAnsi="Times New Roman"/>
          <w:sz w:val="24"/>
          <w:szCs w:val="24"/>
        </w:rPr>
        <w:fldChar w:fldCharType="separate"/>
      </w:r>
      <w:r w:rsidRPr="007746FA">
        <w:rPr>
          <w:rFonts w:ascii="Times New Roman" w:hAnsi="Times New Roman"/>
          <w:sz w:val="24"/>
          <w:szCs w:val="24"/>
        </w:rPr>
        <w:t>(p. 23)</w:t>
      </w:r>
      <w:r w:rsidRPr="007746FA">
        <w:rPr>
          <w:rFonts w:ascii="Times New Roman" w:hAnsi="Times New Roman"/>
          <w:sz w:val="24"/>
          <w:szCs w:val="24"/>
        </w:rPr>
        <w:fldChar w:fldCharType="end"/>
      </w:r>
      <w:r w:rsidRPr="007746FA">
        <w:rPr>
          <w:rFonts w:ascii="Times New Roman" w:hAnsi="Times New Roman"/>
          <w:sz w:val="24"/>
          <w:szCs w:val="24"/>
        </w:rPr>
        <w:t>. Taxidermies, be they mounted heads of lions or ivory statuettes, tell a story of “natural history” that purposefully excludes</w:t>
      </w:r>
      <w:r w:rsidRPr="007746FA">
        <w:rPr>
          <w:rFonts w:ascii="Times New Roman" w:hAnsi="Times New Roman"/>
          <w:i/>
          <w:sz w:val="24"/>
          <w:szCs w:val="24"/>
        </w:rPr>
        <w:t xml:space="preserve"> </w:t>
      </w:r>
      <w:r w:rsidRPr="007746FA">
        <w:rPr>
          <w:rFonts w:ascii="Times New Roman" w:hAnsi="Times New Roman"/>
          <w:sz w:val="24"/>
          <w:szCs w:val="24"/>
        </w:rPr>
        <w:t xml:space="preserve">both the natural and the historical, instead opting to employ a persuasive rhetoric that, according to Bal (1992), “almost inevitably convinces the visitor of the superiority of the Anglo-Saxon, largely Christian culture that is supposedly at the top of the evolutionary ladder” </w:t>
      </w:r>
      <w:r w:rsidRPr="007746FA">
        <w:rPr>
          <w:rFonts w:ascii="Times New Roman" w:hAnsi="Times New Roman"/>
          <w:sz w:val="24"/>
          <w:szCs w:val="24"/>
        </w:rPr>
        <w:fldChar w:fldCharType="begin"/>
      </w:r>
      <w:r w:rsidRPr="007746FA">
        <w:rPr>
          <w:rFonts w:ascii="Times New Roman" w:hAnsi="Times New Roman"/>
          <w:sz w:val="24"/>
          <w:szCs w:val="24"/>
        </w:rPr>
        <w:instrText xml:space="preserve"> ADDIN ZOTERO_ITEM CSL_CITATION {"citationID":"n6e6n81oi","properties":{"formattedCitation":"(Bal, 1992, p. 594)","plainCitation":"(Bal, 1992, p. 594)"},"citationItems":[{"id":645,"uris":["http://zotero.org/users/2599898/items/9C5M6NE2"],"uri":["http://zotero.org/users/2599898/items/9C5M6NE2"],"itemData":{"id":645,"type":"article-journal","title":"Telling, showing, showing off","container-title":"Critical Inquiry","page":"556-594","volume":"18","issue":"3","note":"00109","author":[{"family":"Bal","given":"Mieke"}],"issued":{"date-parts":[["1992"]]}},"locator":"594"}],"schema":"https://github.com/citation-style-language/schema/raw/master/csl-citation.json"} </w:instrText>
      </w:r>
      <w:r w:rsidRPr="007746FA">
        <w:rPr>
          <w:rFonts w:ascii="Times New Roman" w:hAnsi="Times New Roman"/>
          <w:sz w:val="24"/>
          <w:szCs w:val="24"/>
        </w:rPr>
        <w:fldChar w:fldCharType="separate"/>
      </w:r>
      <w:r w:rsidRPr="007746FA">
        <w:rPr>
          <w:rFonts w:ascii="Times New Roman" w:hAnsi="Times New Roman"/>
          <w:sz w:val="24"/>
          <w:szCs w:val="24"/>
        </w:rPr>
        <w:t>(p. 594)</w:t>
      </w:r>
      <w:r w:rsidRPr="007746FA">
        <w:rPr>
          <w:rFonts w:ascii="Times New Roman" w:hAnsi="Times New Roman"/>
          <w:sz w:val="24"/>
          <w:szCs w:val="24"/>
        </w:rPr>
        <w:fldChar w:fldCharType="end"/>
      </w:r>
      <w:r w:rsidRPr="007746FA">
        <w:rPr>
          <w:rFonts w:ascii="Times New Roman" w:hAnsi="Times New Roman"/>
          <w:sz w:val="24"/>
          <w:szCs w:val="24"/>
        </w:rPr>
        <w:t>.</w:t>
      </w:r>
    </w:p>
    <w:p w14:paraId="76ADAFCF" w14:textId="77777777" w:rsidR="003E6F25" w:rsidRPr="007746FA" w:rsidRDefault="003E6F25" w:rsidP="00C23DFE">
      <w:pPr>
        <w:spacing w:line="480" w:lineRule="auto"/>
        <w:contextualSpacing/>
        <w:jc w:val="both"/>
        <w:rPr>
          <w:rFonts w:ascii="Times New Roman" w:hAnsi="Times New Roman"/>
          <w:sz w:val="24"/>
          <w:szCs w:val="24"/>
        </w:rPr>
      </w:pPr>
      <w:r w:rsidRPr="007746FA">
        <w:rPr>
          <w:rFonts w:ascii="Times New Roman" w:hAnsi="Times New Roman"/>
          <w:sz w:val="24"/>
          <w:szCs w:val="24"/>
        </w:rPr>
        <w:tab/>
        <w:t xml:space="preserve">When we </w:t>
      </w:r>
      <w:r>
        <w:rPr>
          <w:rFonts w:ascii="Times New Roman" w:hAnsi="Times New Roman"/>
          <w:sz w:val="24"/>
          <w:szCs w:val="24"/>
        </w:rPr>
        <w:t>perceive</w:t>
      </w:r>
      <w:r w:rsidRPr="007746FA">
        <w:rPr>
          <w:rFonts w:ascii="Times New Roman" w:hAnsi="Times New Roman"/>
          <w:sz w:val="24"/>
          <w:szCs w:val="24"/>
        </w:rPr>
        <w:t xml:space="preserve"> ivory art as a form of taxidermy, the sense of death emanating through the RMCA grows ever more overwhelming. If ivory is taxidermy, and taxidermy is both colonial and rhetorical, then the early incarnation of the RMCA made every effort to put its imperial power on </w:t>
      </w:r>
      <w:r w:rsidRPr="007746FA">
        <w:rPr>
          <w:rFonts w:ascii="Times New Roman" w:hAnsi="Times New Roman"/>
          <w:i/>
          <w:sz w:val="24"/>
          <w:szCs w:val="24"/>
        </w:rPr>
        <w:t>hyper-</w:t>
      </w:r>
      <w:r w:rsidRPr="007746FA">
        <w:rPr>
          <w:rFonts w:ascii="Times New Roman" w:hAnsi="Times New Roman"/>
          <w:sz w:val="24"/>
          <w:szCs w:val="24"/>
        </w:rPr>
        <w:t>display. For too long, the history of taxidermy at colonial museums has been left un-</w:t>
      </w:r>
      <w:r w:rsidRPr="007746FA">
        <w:rPr>
          <w:rFonts w:ascii="Times New Roman" w:hAnsi="Times New Roman"/>
          <w:sz w:val="24"/>
          <w:szCs w:val="24"/>
        </w:rPr>
        <w:lastRenderedPageBreak/>
        <w:t xml:space="preserve">interrogated, particularly as it has been displayed in colonial sculpture. But ivory is far from just art, more than mere aesthetics. Given its economic importance in colonial communities, particularly in the Congo Free State, the exhibition of the elephant body in such extreme amounts tells us much about the Belgian colonial mentality. By naming ivory artwork as taxidermy, we symbolically reattach it to the elephant’s body. By talking </w:t>
      </w:r>
      <w:r>
        <w:rPr>
          <w:rFonts w:ascii="Times New Roman" w:hAnsi="Times New Roman"/>
          <w:sz w:val="24"/>
          <w:szCs w:val="24"/>
        </w:rPr>
        <w:t>about</w:t>
      </w:r>
      <w:r w:rsidRPr="007746FA">
        <w:rPr>
          <w:rFonts w:ascii="Times New Roman" w:hAnsi="Times New Roman"/>
          <w:sz w:val="24"/>
          <w:szCs w:val="24"/>
        </w:rPr>
        <w:t xml:space="preserve"> animal products in museum displays as “menageries of death,” can push critics like Silverman and </w:t>
      </w:r>
      <w:proofErr w:type="spellStart"/>
      <w:r w:rsidRPr="007746FA">
        <w:rPr>
          <w:rFonts w:ascii="Times New Roman" w:hAnsi="Times New Roman"/>
          <w:sz w:val="24"/>
          <w:szCs w:val="24"/>
        </w:rPr>
        <w:t>Haraway</w:t>
      </w:r>
      <w:proofErr w:type="spellEnd"/>
      <w:r w:rsidRPr="007746FA">
        <w:rPr>
          <w:rFonts w:ascii="Times New Roman" w:hAnsi="Times New Roman"/>
          <w:sz w:val="24"/>
          <w:szCs w:val="24"/>
        </w:rPr>
        <w:t xml:space="preserve"> towards a critique of speciesism, not only demonstrating the art’s colonial symbolism </w:t>
      </w:r>
      <w:r w:rsidRPr="007746FA">
        <w:rPr>
          <w:rFonts w:ascii="Times New Roman" w:hAnsi="Times New Roman"/>
          <w:i/>
          <w:sz w:val="24"/>
          <w:szCs w:val="24"/>
        </w:rPr>
        <w:t xml:space="preserve">via </w:t>
      </w:r>
      <w:r w:rsidRPr="007746FA">
        <w:rPr>
          <w:rFonts w:ascii="Times New Roman" w:hAnsi="Times New Roman"/>
          <w:sz w:val="24"/>
          <w:szCs w:val="24"/>
        </w:rPr>
        <w:t>animals, but also illustrating colonial artwork’s impact upon</w:t>
      </w:r>
      <w:r w:rsidRPr="007746FA">
        <w:rPr>
          <w:rFonts w:ascii="Times New Roman" w:hAnsi="Times New Roman"/>
          <w:i/>
          <w:sz w:val="24"/>
          <w:szCs w:val="24"/>
        </w:rPr>
        <w:t xml:space="preserve"> literal</w:t>
      </w:r>
      <w:r w:rsidRPr="007746FA">
        <w:rPr>
          <w:rFonts w:ascii="Times New Roman" w:hAnsi="Times New Roman"/>
          <w:sz w:val="24"/>
          <w:szCs w:val="24"/>
        </w:rPr>
        <w:t xml:space="preserve"> animal bodies. No longer is ivory just “ivory,” a product that simply and naturally “is.”  It is, in fact, an </w:t>
      </w:r>
      <w:r w:rsidRPr="007746FA">
        <w:rPr>
          <w:rFonts w:ascii="Times New Roman" w:hAnsi="Times New Roman"/>
          <w:i/>
          <w:sz w:val="24"/>
          <w:szCs w:val="24"/>
        </w:rPr>
        <w:t>elephant subject’s</w:t>
      </w:r>
      <w:r w:rsidRPr="007746FA">
        <w:rPr>
          <w:rFonts w:ascii="Times New Roman" w:hAnsi="Times New Roman"/>
          <w:sz w:val="24"/>
          <w:szCs w:val="24"/>
        </w:rPr>
        <w:t xml:space="preserve"> tusk, a mutilation of what was once a living being. The problem of the absent referent has been resolved. </w:t>
      </w:r>
    </w:p>
    <w:p w14:paraId="003E93E9" w14:textId="77777777" w:rsidR="003E6F25" w:rsidRPr="007746FA" w:rsidRDefault="003E6F25" w:rsidP="00C23DFE">
      <w:pPr>
        <w:spacing w:line="480" w:lineRule="auto"/>
        <w:ind w:firstLine="720"/>
        <w:contextualSpacing/>
        <w:jc w:val="both"/>
        <w:rPr>
          <w:rFonts w:ascii="Times New Roman" w:hAnsi="Times New Roman"/>
          <w:sz w:val="24"/>
          <w:szCs w:val="24"/>
        </w:rPr>
      </w:pPr>
      <w:r w:rsidRPr="007746FA">
        <w:rPr>
          <w:rFonts w:ascii="Times New Roman" w:hAnsi="Times New Roman"/>
          <w:sz w:val="24"/>
          <w:szCs w:val="24"/>
        </w:rPr>
        <w:t>Ivory displays such as those in the RMCA exemplify processes of co-colonization as they were imposed upon African peoples and African fauna. Racist, speciesist logics worked in tandem to create markets for ivory artwork, and as this and the previous vignettes demonstrated, the process by which the African elephant went from hunted beast to mutilated corpse was further enmeshed in violent colonial processes. By better understanding the RMCA’s ivory collection as a patriarchal taxidermy display, as a tooth wrenched from a living being amidst brutal colonial regimes, we can better listen to the elephant’s story, tusks and all.</w:t>
      </w:r>
    </w:p>
    <w:p w14:paraId="7BBD00EC" w14:textId="77777777" w:rsidR="003E6F25" w:rsidRPr="007746FA" w:rsidRDefault="003E6F25" w:rsidP="00C23DFE">
      <w:pPr>
        <w:spacing w:line="480" w:lineRule="auto"/>
        <w:ind w:firstLine="720"/>
        <w:contextualSpacing/>
        <w:jc w:val="both"/>
        <w:rPr>
          <w:rFonts w:ascii="Times New Roman" w:hAnsi="Times New Roman"/>
          <w:sz w:val="24"/>
          <w:szCs w:val="24"/>
        </w:rPr>
      </w:pPr>
    </w:p>
    <w:p w14:paraId="1CD94F2E" w14:textId="47CAA8D4" w:rsidR="003E6F25" w:rsidRPr="007746FA" w:rsidRDefault="00BC7C90" w:rsidP="00BC7C90">
      <w:pPr>
        <w:spacing w:line="480" w:lineRule="auto"/>
        <w:jc w:val="center"/>
        <w:rPr>
          <w:rFonts w:ascii="Times New Roman" w:hAnsi="Times New Roman"/>
          <w:b/>
          <w:sz w:val="24"/>
          <w:szCs w:val="24"/>
        </w:rPr>
      </w:pPr>
      <w:r w:rsidRPr="007746FA">
        <w:rPr>
          <w:rFonts w:ascii="Times New Roman" w:hAnsi="Times New Roman"/>
          <w:b/>
          <w:sz w:val="24"/>
          <w:szCs w:val="24"/>
        </w:rPr>
        <w:t>Concluding Remarks</w:t>
      </w:r>
    </w:p>
    <w:p w14:paraId="57BF59B9" w14:textId="77777777" w:rsidR="003E6F25" w:rsidRPr="007746FA" w:rsidRDefault="003E6F25" w:rsidP="00C23DFE">
      <w:pPr>
        <w:spacing w:line="480" w:lineRule="auto"/>
        <w:ind w:firstLine="720"/>
        <w:contextualSpacing/>
        <w:jc w:val="both"/>
        <w:rPr>
          <w:rFonts w:ascii="Times New Roman" w:hAnsi="Times New Roman"/>
          <w:b/>
          <w:sz w:val="24"/>
          <w:szCs w:val="24"/>
        </w:rPr>
      </w:pPr>
      <w:r w:rsidRPr="007746FA">
        <w:rPr>
          <w:rFonts w:ascii="Times New Roman" w:hAnsi="Times New Roman"/>
          <w:sz w:val="24"/>
          <w:szCs w:val="24"/>
        </w:rPr>
        <w:t>In this essay</w:t>
      </w:r>
      <w:r>
        <w:rPr>
          <w:rFonts w:ascii="Times New Roman" w:hAnsi="Times New Roman"/>
          <w:sz w:val="24"/>
          <w:szCs w:val="24"/>
        </w:rPr>
        <w:t>,</w:t>
      </w:r>
      <w:r w:rsidRPr="007746FA">
        <w:rPr>
          <w:rFonts w:ascii="Times New Roman" w:hAnsi="Times New Roman"/>
          <w:sz w:val="24"/>
          <w:szCs w:val="24"/>
        </w:rPr>
        <w:t xml:space="preserve"> I laid out three vignettes representing the colonial treatment of the African elephant under European colonial rule. Using the RMCA as a frame and postcolonial critical animal studies as a theoretical guide, I traced the origins of elephant ivory in the Belgian colonial museum from the beginning through the end of the ever-glorified “hunt.” My genealogy not only </w:t>
      </w:r>
      <w:r w:rsidRPr="007746FA">
        <w:rPr>
          <w:rFonts w:ascii="Times New Roman" w:hAnsi="Times New Roman"/>
          <w:sz w:val="24"/>
          <w:szCs w:val="24"/>
        </w:rPr>
        <w:lastRenderedPageBreak/>
        <w:t>revealed the speciesist ideologies that justified the hunt, but also demonstrated racist interconnections that furthered these hunting practices and allowed both colonial and animal bodies to be used, abused, and eventually displayed in arenas such as the RMCA.</w:t>
      </w:r>
    </w:p>
    <w:p w14:paraId="62E1E905" w14:textId="77777777" w:rsidR="003E6F25" w:rsidRPr="007746FA" w:rsidRDefault="003E6F25" w:rsidP="00C23DFE">
      <w:pPr>
        <w:spacing w:line="480" w:lineRule="auto"/>
        <w:ind w:firstLine="720"/>
        <w:contextualSpacing/>
        <w:jc w:val="both"/>
        <w:rPr>
          <w:rFonts w:ascii="Times New Roman" w:hAnsi="Times New Roman"/>
          <w:sz w:val="24"/>
          <w:szCs w:val="24"/>
        </w:rPr>
      </w:pPr>
      <w:r w:rsidRPr="007746FA">
        <w:rPr>
          <w:rFonts w:ascii="Times New Roman" w:hAnsi="Times New Roman"/>
          <w:sz w:val="24"/>
          <w:szCs w:val="24"/>
        </w:rPr>
        <w:t xml:space="preserve">The first vignette concerned the origins of “the hunt,” specifically the original European conservation club, the Royal Society for the Protection of the Wild Fauna of the Empire, whose conservationist ideology represented an animal right-to-kill movement. The RSPWFE and its subsidiaries served as powerful lobbying groups in imperial politics, influencing policies that restricted the hunting of elephants and other big game in colonial Africa. Yet, a closer analysis of RSPWFE discourse reveals that these men were less concerned with the right of the elephants to live free and avoid extinction, and more worried about </w:t>
      </w:r>
      <w:r w:rsidRPr="007746FA">
        <w:rPr>
          <w:rFonts w:ascii="Times New Roman" w:hAnsi="Times New Roman"/>
          <w:i/>
          <w:sz w:val="24"/>
          <w:szCs w:val="24"/>
        </w:rPr>
        <w:t xml:space="preserve">who </w:t>
      </w:r>
      <w:r w:rsidRPr="007746FA">
        <w:rPr>
          <w:rFonts w:ascii="Times New Roman" w:hAnsi="Times New Roman"/>
          <w:sz w:val="24"/>
          <w:szCs w:val="24"/>
        </w:rPr>
        <w:t xml:space="preserve">should have the right to kill </w:t>
      </w:r>
      <w:r w:rsidRPr="007746FA">
        <w:rPr>
          <w:rFonts w:ascii="Times New Roman" w:hAnsi="Times New Roman"/>
          <w:i/>
          <w:sz w:val="24"/>
          <w:szCs w:val="24"/>
        </w:rPr>
        <w:t xml:space="preserve">which </w:t>
      </w:r>
      <w:r w:rsidRPr="007746FA">
        <w:rPr>
          <w:rFonts w:ascii="Times New Roman" w:hAnsi="Times New Roman"/>
          <w:sz w:val="24"/>
          <w:szCs w:val="24"/>
        </w:rPr>
        <w:t xml:space="preserve">elephants and </w:t>
      </w:r>
      <w:r w:rsidRPr="007746FA">
        <w:rPr>
          <w:rFonts w:ascii="Times New Roman" w:hAnsi="Times New Roman"/>
          <w:i/>
          <w:sz w:val="24"/>
          <w:szCs w:val="24"/>
        </w:rPr>
        <w:t>when</w:t>
      </w:r>
      <w:r w:rsidRPr="007746FA">
        <w:rPr>
          <w:rFonts w:ascii="Times New Roman" w:hAnsi="Times New Roman"/>
          <w:sz w:val="24"/>
          <w:szCs w:val="24"/>
        </w:rPr>
        <w:t>. What emerged were enactments of co-colonization</w:t>
      </w:r>
      <w:r w:rsidRPr="007746FA">
        <w:rPr>
          <w:rFonts w:ascii="Times New Roman" w:hAnsi="Times New Roman"/>
          <w:i/>
          <w:sz w:val="24"/>
          <w:szCs w:val="24"/>
        </w:rPr>
        <w:t xml:space="preserve"> </w:t>
      </w:r>
      <w:r w:rsidRPr="007746FA">
        <w:rPr>
          <w:rFonts w:ascii="Times New Roman" w:hAnsi="Times New Roman"/>
          <w:sz w:val="24"/>
          <w:szCs w:val="24"/>
        </w:rPr>
        <w:t xml:space="preserve">for big game hunting that banned native hunting practices for being “inhumane” while simultaneously banning African “poachers” from acquiring “humane” firearms. Female breeding elephants and young elephants were spared death not because of mercy, but because of the need to replenish the stock of game for future hunters. The construction and location of game preserves was done so arbitrarily that one could almost call it synonymous with the border-drawings in the Scramble for Africa. And, when their ideologies were questioned, these proto-conservationists ironically portrayed themselves as compassionate stewards of the African landscape, men whose love of nature directly contrasted the savagery of their African counterparts. </w:t>
      </w:r>
    </w:p>
    <w:p w14:paraId="0FB5445A" w14:textId="77777777" w:rsidR="003E6F25" w:rsidRPr="007746FA" w:rsidRDefault="003E6F25" w:rsidP="00C23DFE">
      <w:pPr>
        <w:spacing w:line="480" w:lineRule="auto"/>
        <w:ind w:firstLine="720"/>
        <w:contextualSpacing/>
        <w:jc w:val="both"/>
        <w:rPr>
          <w:rFonts w:ascii="Times New Roman" w:hAnsi="Times New Roman"/>
          <w:sz w:val="24"/>
          <w:szCs w:val="24"/>
        </w:rPr>
      </w:pPr>
      <w:r w:rsidRPr="007746FA">
        <w:rPr>
          <w:rFonts w:ascii="Times New Roman" w:hAnsi="Times New Roman"/>
          <w:sz w:val="24"/>
          <w:szCs w:val="24"/>
        </w:rPr>
        <w:t xml:space="preserve">The following vignette explored the domestication, brutalization, and mutilation of the hunted Congolese elephant’s body. Similar to the tragic story of the native Congolese, used and abused under Belgian rule, the elephant had two options: domestication/enslavement or death/mutilation, all in the name of colonial profiteering. In the 1890’s, the Congo Free State </w:t>
      </w:r>
      <w:r w:rsidRPr="007746FA">
        <w:rPr>
          <w:rFonts w:ascii="Times New Roman" w:hAnsi="Times New Roman"/>
          <w:sz w:val="24"/>
          <w:szCs w:val="24"/>
        </w:rPr>
        <w:lastRenderedPageBreak/>
        <w:t xml:space="preserve">survived off of its ivory trade. Conservationism alone was not enough to stop hundreds of thousands of ivory exports from making their way back to Europe every year, for purposes ranging from billiard balls to ivory sculptures. If the elephant was not slaughtered for its tusks, it was to be enslaved as a draught animal. Reports of Belgian experiments to domesticate elephants reveal a haunting discourse that portrayed the animals as literal captives that wished to escape confinement, animals captured as children and broken physically and psychologically, pachyderms whose elders sought to free their young only to be rewarded with death. Elephants in the Congo Free State were not only commodities, they were colonial subjects with emotions, agency, and the need to be broken in order to serve Belgium. When the elephant’s story is set side-by-side with that of the Congolese porter, we can once again see an instance of co-colonization in which human and animal bodies were captured, broken, and mutilated to stuff King Leopold II’s coffers. </w:t>
      </w:r>
    </w:p>
    <w:p w14:paraId="380BFAE0" w14:textId="77777777" w:rsidR="003E6F25" w:rsidRPr="007746FA" w:rsidRDefault="003E6F25" w:rsidP="00C23DFE">
      <w:pPr>
        <w:spacing w:line="480" w:lineRule="auto"/>
        <w:ind w:firstLine="720"/>
        <w:contextualSpacing/>
        <w:jc w:val="both"/>
        <w:rPr>
          <w:rFonts w:ascii="Times New Roman" w:hAnsi="Times New Roman"/>
          <w:sz w:val="24"/>
          <w:szCs w:val="24"/>
        </w:rPr>
      </w:pPr>
      <w:r w:rsidRPr="007746FA">
        <w:rPr>
          <w:rFonts w:ascii="Times New Roman" w:hAnsi="Times New Roman"/>
          <w:sz w:val="24"/>
          <w:szCs w:val="24"/>
        </w:rPr>
        <w:t xml:space="preserve">My final vignette showed the elephant after death via its exhibition an artistic medium in the early incarnations of the RMCA. Whether displayed in the flesh as stuffed trophies, as giant tusks extending towards the sky, or as raw ivory used for chryselephantine artwork, elephants were omnipresent from the 1897 Exhibition </w:t>
      </w:r>
      <w:proofErr w:type="spellStart"/>
      <w:r w:rsidRPr="007746FA">
        <w:rPr>
          <w:rFonts w:ascii="Times New Roman" w:hAnsi="Times New Roman"/>
          <w:sz w:val="24"/>
          <w:szCs w:val="24"/>
        </w:rPr>
        <w:t>Coloniale</w:t>
      </w:r>
      <w:proofErr w:type="spellEnd"/>
      <w:r w:rsidRPr="007746FA">
        <w:rPr>
          <w:rFonts w:ascii="Times New Roman" w:hAnsi="Times New Roman"/>
          <w:sz w:val="24"/>
          <w:szCs w:val="24"/>
        </w:rPr>
        <w:t xml:space="preserve"> through the official opening of the RMCA in 1910. The museum’s elephantine and chryselephantine displays were symbolic representations of colonial authority over man and nature. Looking at ivory work as a form of rhetorical taxidermy reveals how elephantine displays are not merely representations of the artist’s prowess, but also exhibitions of a white-centric, Judeo-Christian, patriarchal, and colonial system of domination.  Ivory displays act as “menageries of death”—literal collections of murdered, severed elephant corpses and symbolic collections of the brutalized Congolese bodies that labored to get the ivory from Africa to Europe in the first place. </w:t>
      </w:r>
    </w:p>
    <w:p w14:paraId="3EA43679" w14:textId="77777777" w:rsidR="003E6F25" w:rsidRPr="007746FA" w:rsidRDefault="003E6F25" w:rsidP="00C23DFE">
      <w:pPr>
        <w:spacing w:line="480" w:lineRule="auto"/>
        <w:ind w:firstLine="720"/>
        <w:contextualSpacing/>
        <w:jc w:val="both"/>
        <w:rPr>
          <w:rFonts w:ascii="Times New Roman" w:hAnsi="Times New Roman"/>
          <w:sz w:val="24"/>
          <w:szCs w:val="24"/>
        </w:rPr>
      </w:pPr>
      <w:r w:rsidRPr="007746FA">
        <w:rPr>
          <w:rFonts w:ascii="Times New Roman" w:hAnsi="Times New Roman"/>
          <w:sz w:val="24"/>
          <w:szCs w:val="24"/>
        </w:rPr>
        <w:lastRenderedPageBreak/>
        <w:t xml:space="preserve">I hope future scholars might understand that, although my portraits focused on particular colonial moments, the ideologies revealed are also </w:t>
      </w:r>
      <w:r w:rsidRPr="007746FA">
        <w:rPr>
          <w:rFonts w:ascii="Times New Roman" w:hAnsi="Times New Roman"/>
          <w:i/>
          <w:sz w:val="24"/>
          <w:szCs w:val="24"/>
        </w:rPr>
        <w:t>post</w:t>
      </w:r>
      <w:r w:rsidRPr="007746FA">
        <w:rPr>
          <w:rFonts w:ascii="Times New Roman" w:hAnsi="Times New Roman"/>
          <w:sz w:val="24"/>
          <w:szCs w:val="24"/>
        </w:rPr>
        <w:t xml:space="preserve">colonial representations of a particular form of </w:t>
      </w:r>
      <w:proofErr w:type="spellStart"/>
      <w:r w:rsidRPr="007746FA">
        <w:rPr>
          <w:rFonts w:ascii="Times New Roman" w:hAnsi="Times New Roman"/>
          <w:sz w:val="24"/>
          <w:szCs w:val="24"/>
        </w:rPr>
        <w:t>necropolitical</w:t>
      </w:r>
      <w:proofErr w:type="spellEnd"/>
      <w:r w:rsidRPr="007746FA">
        <w:rPr>
          <w:rFonts w:ascii="Times New Roman" w:hAnsi="Times New Roman"/>
          <w:sz w:val="24"/>
          <w:szCs w:val="24"/>
        </w:rPr>
        <w:t xml:space="preserve"> violence. Even after decolonization these troubling speciesist ideologies did not go away. One can easily see my point when exploring the plans for the 2018 reopening of the RMCA, which intends to cloak colonial harms against Africans by </w:t>
      </w:r>
      <w:proofErr w:type="spellStart"/>
      <w:r w:rsidRPr="007746FA">
        <w:rPr>
          <w:rFonts w:ascii="Times New Roman" w:hAnsi="Times New Roman"/>
          <w:sz w:val="24"/>
          <w:szCs w:val="24"/>
        </w:rPr>
        <w:t>forefronting</w:t>
      </w:r>
      <w:proofErr w:type="spellEnd"/>
      <w:r w:rsidRPr="007746FA">
        <w:rPr>
          <w:rFonts w:ascii="Times New Roman" w:hAnsi="Times New Roman"/>
          <w:sz w:val="24"/>
          <w:szCs w:val="24"/>
        </w:rPr>
        <w:t xml:space="preserve"> the abject bodies of colonial animals.  Or, one might simply read the news to find an image of slaughtered game animals by native Africans with European-imported firearms or by rich, white sportsmen on vacation from the West. These cases reify the assertion that the </w:t>
      </w:r>
      <w:proofErr w:type="spellStart"/>
      <w:r w:rsidRPr="007746FA">
        <w:rPr>
          <w:rFonts w:ascii="Times New Roman" w:hAnsi="Times New Roman"/>
          <w:sz w:val="24"/>
          <w:szCs w:val="24"/>
        </w:rPr>
        <w:t>Othered</w:t>
      </w:r>
      <w:proofErr w:type="spellEnd"/>
      <w:r w:rsidRPr="007746FA">
        <w:rPr>
          <w:rFonts w:ascii="Times New Roman" w:hAnsi="Times New Roman"/>
          <w:sz w:val="24"/>
          <w:szCs w:val="24"/>
        </w:rPr>
        <w:t xml:space="preserve"> colonial subject “gets resurrected in essentialist trappings and fixed in static categories of ethnic culture” and ultimately “reproduces the violence of colonial </w:t>
      </w:r>
      <w:proofErr w:type="spellStart"/>
      <w:r w:rsidRPr="007746FA">
        <w:rPr>
          <w:rFonts w:ascii="Times New Roman" w:hAnsi="Times New Roman"/>
          <w:sz w:val="24"/>
          <w:szCs w:val="24"/>
        </w:rPr>
        <w:t>modernities</w:t>
      </w:r>
      <w:proofErr w:type="spellEnd"/>
      <w:r w:rsidRPr="007746FA">
        <w:rPr>
          <w:rFonts w:ascii="Times New Roman" w:hAnsi="Times New Roman"/>
          <w:sz w:val="24"/>
          <w:szCs w:val="24"/>
        </w:rPr>
        <w:t xml:space="preserve"> and fixes difference in a spectacle of otherness” </w:t>
      </w:r>
      <w:r w:rsidRPr="007746FA">
        <w:rPr>
          <w:rFonts w:ascii="Times New Roman" w:hAnsi="Times New Roman"/>
          <w:sz w:val="24"/>
          <w:szCs w:val="24"/>
        </w:rPr>
        <w:fldChar w:fldCharType="begin"/>
      </w:r>
      <w:r w:rsidRPr="007746FA">
        <w:rPr>
          <w:rFonts w:ascii="Times New Roman" w:hAnsi="Times New Roman"/>
          <w:sz w:val="24"/>
          <w:szCs w:val="24"/>
        </w:rPr>
        <w:instrText xml:space="preserve"> ADDIN ZOTERO_ITEM CSL_CITATION {"citationID":"203enl56gv","properties":{"formattedCitation":"{\\rtf (Shome &amp; Hegde, 2002, pp. 262\\uc0\\u8211{}263)}","plainCitation":"(Shome &amp; Hegde, 2002, pp. 262–263)"},"citationItems":[{"id":668,"uris":["http://zotero.org/users/2599898/items/K4ISRQ8E"],"uri":["http://zotero.org/users/2599898/items/K4ISRQ8E"],"itemData":{"id":668,"type":"article-journal","title":"Postcolonial approaches to communication: Charting the terrain, engaging the intersections","container-title":"Communication theory","page":"249–270","volume":"12","issue":"3","source":"Google Scholar","note":"00267","shortTitle":"Postcolonial approaches to communication","author":[{"family":"Shome","given":"Raka"},{"family":"Hegde","given":"Radha S."}],"issued":{"date-parts":[["2002"]]}},"locator":"262-263"}],"schema":"https://github.com/citation-style-language/schema/raw/master/csl-citation.json"} </w:instrText>
      </w:r>
      <w:r w:rsidRPr="007746FA">
        <w:rPr>
          <w:rFonts w:ascii="Times New Roman" w:hAnsi="Times New Roman"/>
          <w:sz w:val="24"/>
          <w:szCs w:val="24"/>
        </w:rPr>
        <w:fldChar w:fldCharType="separate"/>
      </w:r>
      <w:r w:rsidRPr="007746FA">
        <w:rPr>
          <w:rFonts w:ascii="Times New Roman" w:hAnsi="Times New Roman"/>
          <w:sz w:val="24"/>
          <w:szCs w:val="24"/>
        </w:rPr>
        <w:t>(Shome &amp; Hegde, 2002, pp. 262–263)</w:t>
      </w:r>
      <w:r w:rsidRPr="007746FA">
        <w:rPr>
          <w:rFonts w:ascii="Times New Roman" w:hAnsi="Times New Roman"/>
          <w:sz w:val="24"/>
          <w:szCs w:val="24"/>
        </w:rPr>
        <w:fldChar w:fldCharType="end"/>
      </w:r>
      <w:r w:rsidRPr="007746FA">
        <w:rPr>
          <w:rFonts w:ascii="Times New Roman" w:hAnsi="Times New Roman"/>
          <w:sz w:val="24"/>
          <w:szCs w:val="24"/>
        </w:rPr>
        <w:t>. By pinpointing the particularities of the colonial elephant from the late 19</w:t>
      </w:r>
      <w:r w:rsidRPr="007746FA">
        <w:rPr>
          <w:rFonts w:ascii="Times New Roman" w:hAnsi="Times New Roman"/>
          <w:sz w:val="24"/>
          <w:szCs w:val="24"/>
          <w:vertAlign w:val="superscript"/>
        </w:rPr>
        <w:t>th</w:t>
      </w:r>
      <w:r w:rsidRPr="007746FA">
        <w:rPr>
          <w:rFonts w:ascii="Times New Roman" w:hAnsi="Times New Roman"/>
          <w:sz w:val="24"/>
          <w:szCs w:val="24"/>
        </w:rPr>
        <w:t xml:space="preserve"> century to the early 20</w:t>
      </w:r>
      <w:r w:rsidRPr="007746FA">
        <w:rPr>
          <w:rFonts w:ascii="Times New Roman" w:hAnsi="Times New Roman"/>
          <w:sz w:val="24"/>
          <w:szCs w:val="24"/>
          <w:vertAlign w:val="superscript"/>
        </w:rPr>
        <w:t>th</w:t>
      </w:r>
      <w:r w:rsidRPr="007746FA">
        <w:rPr>
          <w:rFonts w:ascii="Times New Roman" w:hAnsi="Times New Roman"/>
          <w:sz w:val="24"/>
          <w:szCs w:val="24"/>
        </w:rPr>
        <w:t xml:space="preserve">, I have revealed the necessity of including the plight of the animal in postcolonial theorizations by seeking out what Mbembe (2008) called “repressed topographies of cruelty” </w:t>
      </w:r>
      <w:r w:rsidRPr="007746FA">
        <w:rPr>
          <w:rFonts w:ascii="Times New Roman" w:hAnsi="Times New Roman"/>
          <w:sz w:val="24"/>
          <w:szCs w:val="24"/>
        </w:rPr>
        <w:fldChar w:fldCharType="begin"/>
      </w:r>
      <w:r w:rsidRPr="007746FA">
        <w:rPr>
          <w:rFonts w:ascii="Times New Roman" w:hAnsi="Times New Roman"/>
          <w:sz w:val="24"/>
          <w:szCs w:val="24"/>
        </w:rPr>
        <w:instrText xml:space="preserve"> ADDIN ZOTERO_ITEM CSL_CITATION {"citationID":"577s9auoc","properties":{"formattedCitation":"(Mbembe, 2008, p. 162)","plainCitation":"(Mbembe, 2008, p. 162)"},"citationItems":[{"id":735,"uris":["http://zotero.org/users/2599898/items/3E7B26VT"],"uri":["http://zotero.org/users/2599898/items/3E7B26VT"],"itemData":{"id":735,"type":"chapter","title":"Necropolitics","container-title":"Foucault in an Age of Terror","publisher":"Springer","page":"152-182","note":"01948","author":[{"family":"Mbembe","given":"Achille"}],"issued":{"date-parts":[["2008"]]}},"locator":"162"}],"schema":"https://github.com/citation-style-language/schema/raw/master/csl-citation.json"} </w:instrText>
      </w:r>
      <w:r w:rsidRPr="007746FA">
        <w:rPr>
          <w:rFonts w:ascii="Times New Roman" w:hAnsi="Times New Roman"/>
          <w:sz w:val="24"/>
          <w:szCs w:val="24"/>
        </w:rPr>
        <w:fldChar w:fldCharType="separate"/>
      </w:r>
      <w:r w:rsidRPr="007746FA">
        <w:rPr>
          <w:rFonts w:ascii="Times New Roman" w:hAnsi="Times New Roman"/>
          <w:sz w:val="24"/>
          <w:szCs w:val="24"/>
        </w:rPr>
        <w:t>(p. 182)</w:t>
      </w:r>
      <w:r w:rsidRPr="007746FA">
        <w:rPr>
          <w:rFonts w:ascii="Times New Roman" w:hAnsi="Times New Roman"/>
          <w:sz w:val="24"/>
          <w:szCs w:val="24"/>
        </w:rPr>
        <w:fldChar w:fldCharType="end"/>
      </w:r>
      <w:r w:rsidRPr="007746FA">
        <w:rPr>
          <w:rFonts w:ascii="Times New Roman" w:hAnsi="Times New Roman"/>
          <w:sz w:val="24"/>
          <w:szCs w:val="24"/>
        </w:rPr>
        <w:t>.</w:t>
      </w:r>
    </w:p>
    <w:p w14:paraId="3CCA844B" w14:textId="77777777" w:rsidR="003E6F25" w:rsidRPr="007746FA" w:rsidRDefault="003E6F25" w:rsidP="00C23DFE">
      <w:pPr>
        <w:spacing w:line="480" w:lineRule="auto"/>
        <w:ind w:firstLine="720"/>
        <w:contextualSpacing/>
        <w:jc w:val="both"/>
        <w:rPr>
          <w:rFonts w:ascii="Times New Roman" w:hAnsi="Times New Roman"/>
          <w:b/>
          <w:sz w:val="24"/>
          <w:szCs w:val="24"/>
        </w:rPr>
      </w:pPr>
      <w:r w:rsidRPr="007746FA">
        <w:rPr>
          <w:rFonts w:ascii="Times New Roman" w:hAnsi="Times New Roman"/>
          <w:sz w:val="24"/>
          <w:szCs w:val="24"/>
        </w:rPr>
        <w:t>What is more, I have given critical animal theorists an example of how postcolonial studies might supplement discourses of animal liberation in a world still very much impacted by the legacy of colonialism. Future research in CAS might choose to reassess instances of animal exploitation for “entertainment” – particularly zoos</w:t>
      </w:r>
      <w:r w:rsidRPr="007746FA">
        <w:rPr>
          <w:rFonts w:ascii="Times New Roman" w:hAnsi="Times New Roman"/>
          <w:i/>
          <w:sz w:val="24"/>
          <w:szCs w:val="24"/>
        </w:rPr>
        <w:t xml:space="preserve"> – </w:t>
      </w:r>
      <w:r w:rsidRPr="007746FA">
        <w:rPr>
          <w:rFonts w:ascii="Times New Roman" w:hAnsi="Times New Roman"/>
          <w:sz w:val="24"/>
          <w:szCs w:val="24"/>
        </w:rPr>
        <w:t xml:space="preserve">which remain a popular family activity today, despite increased scrutiny as to the actual “educational” benefits behind wild animal captivity. Via postcolonial critical animal studies, rhetorical critics can move further than a critique the immorality of biological </w:t>
      </w:r>
      <w:proofErr w:type="spellStart"/>
      <w:r w:rsidRPr="007746FA">
        <w:rPr>
          <w:rFonts w:ascii="Times New Roman" w:hAnsi="Times New Roman"/>
          <w:sz w:val="24"/>
          <w:szCs w:val="24"/>
        </w:rPr>
        <w:t>edu-tainment</w:t>
      </w:r>
      <w:proofErr w:type="spellEnd"/>
      <w:r w:rsidRPr="007746FA">
        <w:rPr>
          <w:rFonts w:ascii="Times New Roman" w:hAnsi="Times New Roman"/>
          <w:sz w:val="24"/>
          <w:szCs w:val="24"/>
        </w:rPr>
        <w:t>. They can also explore the zoo’s ability to perpetuate colonial ideologies and imperialist anthropocentric discourse (Malamud, 1998). Indeed, the history of colonial zoos across Europe is ripe with case studies of the consumption of the exotic, still-</w:t>
      </w:r>
      <w:r w:rsidRPr="007746FA">
        <w:rPr>
          <w:rFonts w:ascii="Times New Roman" w:hAnsi="Times New Roman"/>
          <w:sz w:val="24"/>
          <w:szCs w:val="24"/>
        </w:rPr>
        <w:lastRenderedPageBreak/>
        <w:t xml:space="preserve">living elephant body as a “place of genteel resort and naïve exoticism” </w:t>
      </w:r>
      <w:r w:rsidRPr="007746FA">
        <w:rPr>
          <w:rFonts w:ascii="Times New Roman" w:hAnsi="Times New Roman"/>
          <w:sz w:val="24"/>
          <w:szCs w:val="24"/>
        </w:rPr>
        <w:fldChar w:fldCharType="begin"/>
      </w:r>
      <w:r w:rsidRPr="007746FA">
        <w:rPr>
          <w:rFonts w:ascii="Times New Roman" w:hAnsi="Times New Roman"/>
          <w:sz w:val="24"/>
          <w:szCs w:val="24"/>
        </w:rPr>
        <w:instrText xml:space="preserve"> ADDIN ZOTERO_ITEM CSL_CITATION {"citationID":"1156hg7uc0","properties":{"formattedCitation":"(Jones, 1997, p. 1)","plainCitation":"(Jones, 1997, p. 1)"},"citationItems":[{"id":733,"uris":["http://zotero.org/users/2599898/items/52N7ZJDJ"],"uri":["http://zotero.org/users/2599898/items/52N7ZJDJ"],"itemData":{"id":733,"type":"article-journal","title":"‘The Sight of Creatures Strange to our Clime’: London Zoo and the consumption of the exotic","container-title":"Journal of Victorian Culture","page":"1-26","volume":"2","issue":"1","note":"00024","author":[{"family":"Jones","given":"Robert W."}],"issued":{"date-parts":[["1997"]]}},"locator":"1"}],"schema":"https://github.com/citation-style-language/schema/raw/master/csl-citation.json"} </w:instrText>
      </w:r>
      <w:r w:rsidRPr="007746FA">
        <w:rPr>
          <w:rFonts w:ascii="Times New Roman" w:hAnsi="Times New Roman"/>
          <w:sz w:val="24"/>
          <w:szCs w:val="24"/>
        </w:rPr>
        <w:fldChar w:fldCharType="separate"/>
      </w:r>
      <w:r w:rsidRPr="007746FA">
        <w:rPr>
          <w:rFonts w:ascii="Times New Roman" w:hAnsi="Times New Roman"/>
          <w:sz w:val="24"/>
          <w:szCs w:val="24"/>
        </w:rPr>
        <w:t>(Jones, 1997, p. 1)</w:t>
      </w:r>
      <w:r w:rsidRPr="007746FA">
        <w:rPr>
          <w:rFonts w:ascii="Times New Roman" w:hAnsi="Times New Roman"/>
          <w:sz w:val="24"/>
          <w:szCs w:val="24"/>
        </w:rPr>
        <w:fldChar w:fldCharType="end"/>
      </w:r>
      <w:r w:rsidRPr="007746FA">
        <w:rPr>
          <w:rFonts w:ascii="Times New Roman" w:hAnsi="Times New Roman"/>
          <w:sz w:val="24"/>
          <w:szCs w:val="24"/>
        </w:rPr>
        <w:t xml:space="preserve">. A critical genealogy of the death of animals like Marius the giraffe at the Copenhagen Zoo might reveal why contemporary zoo officials can put perfectly healthy animals to death without questioning the oppressive </w:t>
      </w:r>
      <w:proofErr w:type="spellStart"/>
      <w:r w:rsidRPr="007746FA">
        <w:rPr>
          <w:rFonts w:ascii="Times New Roman" w:hAnsi="Times New Roman"/>
          <w:sz w:val="24"/>
          <w:szCs w:val="24"/>
        </w:rPr>
        <w:t>necropolitics</w:t>
      </w:r>
      <w:proofErr w:type="spellEnd"/>
      <w:r w:rsidRPr="007746FA">
        <w:rPr>
          <w:rFonts w:ascii="Times New Roman" w:hAnsi="Times New Roman"/>
          <w:sz w:val="24"/>
          <w:szCs w:val="24"/>
        </w:rPr>
        <w:t xml:space="preserve"> at play.</w:t>
      </w:r>
    </w:p>
    <w:p w14:paraId="4041FDE6" w14:textId="77777777" w:rsidR="003E6F25" w:rsidRPr="007746FA" w:rsidRDefault="003E6F25" w:rsidP="00C23DFE">
      <w:pPr>
        <w:spacing w:line="480" w:lineRule="auto"/>
        <w:ind w:firstLine="720"/>
        <w:contextualSpacing/>
        <w:jc w:val="both"/>
        <w:rPr>
          <w:rFonts w:ascii="Times New Roman" w:hAnsi="Times New Roman"/>
          <w:sz w:val="24"/>
          <w:szCs w:val="24"/>
        </w:rPr>
      </w:pPr>
      <w:r w:rsidRPr="007746FA">
        <w:rPr>
          <w:rFonts w:ascii="Times New Roman" w:hAnsi="Times New Roman"/>
          <w:sz w:val="24"/>
          <w:szCs w:val="24"/>
        </w:rPr>
        <w:t xml:space="preserve">I could not tackle everything in this essay, but by demonstrating the possibility of a “postcolonial critical animal studies,” showing the heuristic value of critical genealogy for this theoretical framework, identifying some of many historical instances of co-colonization in Africa, and renaming colonial ivory artwork as literal and symbolic “menageries of death,” I hope to have provided a model for future incarnations of this mode of criticism—or, perhaps, an incentive for museum practitioners to, in their written descriptions of the displays, better contextualize the artwork and artifacts to more honestly account for the multispecies degradation involved in their procurement. Prakash (1992) told us that “the postcolonial disruption of master narratives authorized by imperialism produces an insistence of the heterogeneity of colonial histories” </w:t>
      </w:r>
      <w:r w:rsidRPr="007746FA">
        <w:rPr>
          <w:rFonts w:ascii="Times New Roman" w:hAnsi="Times New Roman"/>
          <w:sz w:val="24"/>
          <w:szCs w:val="24"/>
        </w:rPr>
        <w:fldChar w:fldCharType="begin"/>
      </w:r>
      <w:r w:rsidRPr="007746FA">
        <w:rPr>
          <w:rFonts w:ascii="Times New Roman" w:hAnsi="Times New Roman"/>
          <w:sz w:val="24"/>
          <w:szCs w:val="24"/>
        </w:rPr>
        <w:instrText xml:space="preserve"> ADDIN ZOTERO_ITEM CSL_CITATION {"citationID":"15p1mrl5p2","properties":{"formattedCitation":"(Prakash, 1992, p. 15)","plainCitation":"(Prakash, 1992, p. 15)"},"citationItems":[{"id":670,"uris":["http://zotero.org/users/2599898/items/MSN8JTFQ"],"uri":["http://zotero.org/users/2599898/items/MSN8JTFQ"],"itemData":{"id":670,"type":"article-journal","title":"Postcolonial criticism and Indian historiography","container-title":"Social Text","page":"8-19","issue":"31/32","note":"00231","author":[{"family":"Prakash","given":"Gyan"}],"issued":{"date-parts":[["1992"]]}},"locator":"15"}],"schema":"https://github.com/citation-style-language/schema/raw/master/csl-citation.json"} </w:instrText>
      </w:r>
      <w:r w:rsidRPr="007746FA">
        <w:rPr>
          <w:rFonts w:ascii="Times New Roman" w:hAnsi="Times New Roman"/>
          <w:sz w:val="24"/>
          <w:szCs w:val="24"/>
        </w:rPr>
        <w:fldChar w:fldCharType="separate"/>
      </w:r>
      <w:r w:rsidRPr="007746FA">
        <w:rPr>
          <w:rFonts w:ascii="Times New Roman" w:hAnsi="Times New Roman"/>
          <w:sz w:val="24"/>
          <w:szCs w:val="24"/>
        </w:rPr>
        <w:t>(p. 15)</w:t>
      </w:r>
      <w:r w:rsidRPr="007746FA">
        <w:rPr>
          <w:rFonts w:ascii="Times New Roman" w:hAnsi="Times New Roman"/>
          <w:sz w:val="24"/>
          <w:szCs w:val="24"/>
        </w:rPr>
        <w:fldChar w:fldCharType="end"/>
      </w:r>
      <w:r w:rsidRPr="007746FA">
        <w:rPr>
          <w:rFonts w:ascii="Times New Roman" w:hAnsi="Times New Roman"/>
          <w:sz w:val="24"/>
          <w:szCs w:val="24"/>
        </w:rPr>
        <w:t>. Within this multiplicity of histories, stories, and voices, we must not forget the colonial animal.</w:t>
      </w:r>
    </w:p>
    <w:p w14:paraId="3EB6336D" w14:textId="77777777" w:rsidR="003E6F25" w:rsidRDefault="003E6F25" w:rsidP="003E6F25">
      <w:pPr>
        <w:tabs>
          <w:tab w:val="left" w:pos="8390"/>
        </w:tabs>
        <w:rPr>
          <w:rFonts w:ascii="Times New Roman" w:hAnsi="Times New Roman"/>
          <w:b/>
          <w:sz w:val="24"/>
          <w:szCs w:val="24"/>
        </w:rPr>
      </w:pPr>
      <w:r>
        <w:rPr>
          <w:rFonts w:ascii="Times New Roman" w:hAnsi="Times New Roman"/>
          <w:b/>
          <w:sz w:val="24"/>
          <w:szCs w:val="24"/>
        </w:rPr>
        <w:tab/>
      </w:r>
    </w:p>
    <w:p w14:paraId="6EDFB263" w14:textId="6C92C186" w:rsidR="003E6F25" w:rsidRPr="007746FA" w:rsidRDefault="00BC7C90" w:rsidP="00BC7C90">
      <w:pPr>
        <w:jc w:val="center"/>
        <w:rPr>
          <w:rFonts w:ascii="Times New Roman" w:hAnsi="Times New Roman"/>
          <w:b/>
          <w:sz w:val="24"/>
          <w:szCs w:val="24"/>
        </w:rPr>
      </w:pPr>
      <w:r w:rsidRPr="007746FA">
        <w:rPr>
          <w:rFonts w:ascii="Times New Roman" w:hAnsi="Times New Roman"/>
          <w:b/>
          <w:sz w:val="24"/>
          <w:szCs w:val="24"/>
        </w:rPr>
        <w:t>References</w:t>
      </w:r>
    </w:p>
    <w:p w14:paraId="16CB7F59" w14:textId="77777777" w:rsidR="003E6F25" w:rsidRPr="007746FA" w:rsidRDefault="003E6F25" w:rsidP="003E6F25">
      <w:pPr>
        <w:pStyle w:val="Bibliography"/>
        <w:spacing w:line="360" w:lineRule="auto"/>
        <w:rPr>
          <w:rFonts w:ascii="Times New Roman" w:hAnsi="Times New Roman" w:cs="Times New Roman"/>
          <w:sz w:val="24"/>
          <w:szCs w:val="24"/>
        </w:rPr>
      </w:pPr>
      <w:r w:rsidRPr="007746FA">
        <w:rPr>
          <w:rFonts w:ascii="Times New Roman" w:hAnsi="Times New Roman" w:cs="Times New Roman"/>
          <w:b/>
          <w:sz w:val="24"/>
          <w:szCs w:val="24"/>
        </w:rPr>
        <w:fldChar w:fldCharType="begin"/>
      </w:r>
      <w:r w:rsidRPr="007746FA">
        <w:rPr>
          <w:rFonts w:ascii="Times New Roman" w:hAnsi="Times New Roman" w:cs="Times New Roman"/>
          <w:b/>
          <w:sz w:val="24"/>
          <w:szCs w:val="24"/>
        </w:rPr>
        <w:instrText xml:space="preserve"> ADDIN ZOTERO_BIBL {"custom":[]} CSL_BIBLIOGRAPHY </w:instrText>
      </w:r>
      <w:r w:rsidRPr="007746FA">
        <w:rPr>
          <w:rFonts w:ascii="Times New Roman" w:hAnsi="Times New Roman" w:cs="Times New Roman"/>
          <w:b/>
          <w:sz w:val="24"/>
          <w:szCs w:val="24"/>
        </w:rPr>
        <w:fldChar w:fldCharType="separate"/>
      </w:r>
      <w:r w:rsidRPr="007746FA">
        <w:rPr>
          <w:rFonts w:ascii="Times New Roman" w:hAnsi="Times New Roman" w:cs="Times New Roman"/>
          <w:sz w:val="24"/>
          <w:szCs w:val="24"/>
        </w:rPr>
        <w:t xml:space="preserve">Achebe, C. (1977). An image of Africa: Racism in Conrad's Heart of Darkness. </w:t>
      </w:r>
      <w:r w:rsidRPr="007746FA">
        <w:rPr>
          <w:rFonts w:ascii="Times New Roman" w:hAnsi="Times New Roman" w:cs="Times New Roman"/>
          <w:i/>
          <w:iCs/>
          <w:sz w:val="24"/>
          <w:szCs w:val="24"/>
        </w:rPr>
        <w:t>The Massachusetts Review</w:t>
      </w:r>
      <w:r w:rsidRPr="007746FA">
        <w:rPr>
          <w:rFonts w:ascii="Times New Roman" w:hAnsi="Times New Roman" w:cs="Times New Roman"/>
          <w:sz w:val="24"/>
          <w:szCs w:val="24"/>
        </w:rPr>
        <w:t xml:space="preserve">, </w:t>
      </w:r>
      <w:r w:rsidRPr="007746FA">
        <w:rPr>
          <w:rFonts w:ascii="Times New Roman" w:hAnsi="Times New Roman" w:cs="Times New Roman"/>
          <w:i/>
          <w:iCs/>
          <w:sz w:val="24"/>
          <w:szCs w:val="24"/>
        </w:rPr>
        <w:t>18</w:t>
      </w:r>
      <w:r w:rsidRPr="007746FA">
        <w:rPr>
          <w:rFonts w:ascii="Times New Roman" w:hAnsi="Times New Roman" w:cs="Times New Roman"/>
          <w:sz w:val="24"/>
          <w:szCs w:val="24"/>
        </w:rPr>
        <w:t>(4), 782–794. https://doi.org/10.1353/mar.2016.0003.</w:t>
      </w:r>
    </w:p>
    <w:p w14:paraId="17E124B8" w14:textId="77777777" w:rsidR="003E6F25" w:rsidRPr="007746FA" w:rsidRDefault="003E6F25" w:rsidP="003E6F25">
      <w:pPr>
        <w:pStyle w:val="Bibliography"/>
        <w:spacing w:line="360" w:lineRule="auto"/>
        <w:rPr>
          <w:rFonts w:ascii="Times New Roman" w:hAnsi="Times New Roman" w:cs="Times New Roman"/>
          <w:sz w:val="24"/>
          <w:szCs w:val="24"/>
        </w:rPr>
      </w:pPr>
      <w:r w:rsidRPr="007746FA">
        <w:rPr>
          <w:rFonts w:ascii="Times New Roman" w:hAnsi="Times New Roman" w:cs="Times New Roman"/>
          <w:sz w:val="24"/>
          <w:szCs w:val="24"/>
        </w:rPr>
        <w:t xml:space="preserve">Adams, C. J. (2010). Why feminist-vegan now? </w:t>
      </w:r>
      <w:r w:rsidRPr="007746FA">
        <w:rPr>
          <w:rFonts w:ascii="Times New Roman" w:hAnsi="Times New Roman" w:cs="Times New Roman"/>
          <w:i/>
          <w:iCs/>
          <w:sz w:val="24"/>
          <w:szCs w:val="24"/>
        </w:rPr>
        <w:t>Feminism &amp; Psychology</w:t>
      </w:r>
      <w:r w:rsidRPr="007746FA">
        <w:rPr>
          <w:rFonts w:ascii="Times New Roman" w:hAnsi="Times New Roman" w:cs="Times New Roman"/>
          <w:sz w:val="24"/>
          <w:szCs w:val="24"/>
        </w:rPr>
        <w:t xml:space="preserve">, </w:t>
      </w:r>
      <w:r w:rsidRPr="007746FA">
        <w:rPr>
          <w:rFonts w:ascii="Times New Roman" w:hAnsi="Times New Roman" w:cs="Times New Roman"/>
          <w:i/>
          <w:iCs/>
          <w:sz w:val="24"/>
          <w:szCs w:val="24"/>
        </w:rPr>
        <w:t>20</w:t>
      </w:r>
      <w:r w:rsidRPr="007746FA">
        <w:rPr>
          <w:rFonts w:ascii="Times New Roman" w:hAnsi="Times New Roman" w:cs="Times New Roman"/>
          <w:sz w:val="24"/>
          <w:szCs w:val="24"/>
        </w:rPr>
        <w:t>(3), 302–317. https://doi.org/10.1177/0959353510368038.</w:t>
      </w:r>
    </w:p>
    <w:p w14:paraId="334A60D7" w14:textId="77777777" w:rsidR="003E6F25" w:rsidRPr="007746FA" w:rsidRDefault="003E6F25" w:rsidP="003E6F25">
      <w:pPr>
        <w:pStyle w:val="Bibliography"/>
        <w:spacing w:line="360" w:lineRule="auto"/>
        <w:rPr>
          <w:rFonts w:ascii="Times New Roman" w:hAnsi="Times New Roman" w:cs="Times New Roman"/>
          <w:sz w:val="24"/>
          <w:szCs w:val="24"/>
        </w:rPr>
      </w:pPr>
      <w:r w:rsidRPr="007746FA">
        <w:rPr>
          <w:rFonts w:ascii="Times New Roman" w:hAnsi="Times New Roman" w:cs="Times New Roman"/>
          <w:sz w:val="24"/>
          <w:szCs w:val="24"/>
        </w:rPr>
        <w:t xml:space="preserve">Ahuja, N. (2009). Postcolonial critique in a multispecies world. </w:t>
      </w:r>
      <w:r w:rsidRPr="007746FA">
        <w:rPr>
          <w:rFonts w:ascii="Times New Roman" w:hAnsi="Times New Roman" w:cs="Times New Roman"/>
          <w:i/>
          <w:iCs/>
          <w:sz w:val="24"/>
          <w:szCs w:val="24"/>
        </w:rPr>
        <w:t>PMLA</w:t>
      </w:r>
      <w:r w:rsidRPr="007746FA">
        <w:rPr>
          <w:rFonts w:ascii="Times New Roman" w:hAnsi="Times New Roman" w:cs="Times New Roman"/>
          <w:sz w:val="24"/>
          <w:szCs w:val="24"/>
        </w:rPr>
        <w:t xml:space="preserve">, </w:t>
      </w:r>
      <w:r w:rsidRPr="007746FA">
        <w:rPr>
          <w:rFonts w:ascii="Times New Roman" w:hAnsi="Times New Roman" w:cs="Times New Roman"/>
          <w:i/>
          <w:iCs/>
          <w:sz w:val="24"/>
          <w:szCs w:val="24"/>
        </w:rPr>
        <w:t>124</w:t>
      </w:r>
      <w:r w:rsidRPr="007746FA">
        <w:rPr>
          <w:rFonts w:ascii="Times New Roman" w:hAnsi="Times New Roman" w:cs="Times New Roman"/>
          <w:sz w:val="24"/>
          <w:szCs w:val="24"/>
        </w:rPr>
        <w:t>(2), 556–563. https://doi.org/10.1057/9781137428653.0019.</w:t>
      </w:r>
    </w:p>
    <w:p w14:paraId="4771E236" w14:textId="77777777" w:rsidR="003E6F25" w:rsidRPr="007746FA" w:rsidRDefault="003E6F25" w:rsidP="003E6F25">
      <w:pPr>
        <w:pStyle w:val="Bibliography"/>
        <w:spacing w:line="360" w:lineRule="auto"/>
        <w:rPr>
          <w:rFonts w:ascii="Times New Roman" w:hAnsi="Times New Roman" w:cs="Times New Roman"/>
          <w:sz w:val="24"/>
          <w:szCs w:val="24"/>
        </w:rPr>
      </w:pPr>
      <w:r w:rsidRPr="007746FA">
        <w:rPr>
          <w:rFonts w:ascii="Times New Roman" w:hAnsi="Times New Roman" w:cs="Times New Roman"/>
          <w:sz w:val="24"/>
          <w:szCs w:val="24"/>
        </w:rPr>
        <w:t xml:space="preserve">Anderson, K. (1995). Culture and nature at the Adelaide Zoo: At the frontiers of “human” geography. </w:t>
      </w:r>
      <w:r w:rsidRPr="007746FA">
        <w:rPr>
          <w:rFonts w:ascii="Times New Roman" w:hAnsi="Times New Roman" w:cs="Times New Roman"/>
          <w:i/>
          <w:iCs/>
          <w:sz w:val="24"/>
          <w:szCs w:val="24"/>
        </w:rPr>
        <w:t>Transactions of the Institute of British Geographers</w:t>
      </w:r>
      <w:r w:rsidRPr="007746FA">
        <w:rPr>
          <w:rFonts w:ascii="Times New Roman" w:hAnsi="Times New Roman" w:cs="Times New Roman"/>
          <w:sz w:val="24"/>
          <w:szCs w:val="24"/>
        </w:rPr>
        <w:t xml:space="preserve">, </w:t>
      </w:r>
      <w:r w:rsidRPr="007746FA">
        <w:rPr>
          <w:rFonts w:ascii="Times New Roman" w:hAnsi="Times New Roman" w:cs="Times New Roman"/>
          <w:i/>
          <w:iCs/>
          <w:sz w:val="24"/>
          <w:szCs w:val="24"/>
        </w:rPr>
        <w:t>20</w:t>
      </w:r>
      <w:r w:rsidRPr="007746FA">
        <w:rPr>
          <w:rFonts w:ascii="Times New Roman" w:hAnsi="Times New Roman" w:cs="Times New Roman"/>
          <w:sz w:val="24"/>
          <w:szCs w:val="24"/>
        </w:rPr>
        <w:t>(3), 275-294. https://doi.org/10.2307/622652.</w:t>
      </w:r>
    </w:p>
    <w:p w14:paraId="76FFFDBE" w14:textId="77777777" w:rsidR="003E6F25" w:rsidRPr="007746FA" w:rsidRDefault="003E6F25" w:rsidP="003E6F25">
      <w:pPr>
        <w:pStyle w:val="Bibliography"/>
        <w:spacing w:line="360" w:lineRule="auto"/>
        <w:rPr>
          <w:rFonts w:ascii="Times New Roman" w:hAnsi="Times New Roman" w:cs="Times New Roman"/>
          <w:sz w:val="24"/>
          <w:szCs w:val="24"/>
        </w:rPr>
      </w:pPr>
      <w:r w:rsidRPr="007746FA">
        <w:rPr>
          <w:rFonts w:ascii="Times New Roman" w:hAnsi="Times New Roman" w:cs="Times New Roman"/>
          <w:sz w:val="24"/>
          <w:szCs w:val="24"/>
        </w:rPr>
        <w:lastRenderedPageBreak/>
        <w:t xml:space="preserve">Armstrong, P. (2002). The postcolonial animal. </w:t>
      </w:r>
      <w:r w:rsidRPr="007746FA">
        <w:rPr>
          <w:rFonts w:ascii="Times New Roman" w:hAnsi="Times New Roman" w:cs="Times New Roman"/>
          <w:i/>
          <w:iCs/>
          <w:sz w:val="24"/>
          <w:szCs w:val="24"/>
        </w:rPr>
        <w:t>Society and Animals</w:t>
      </w:r>
      <w:r w:rsidRPr="007746FA">
        <w:rPr>
          <w:rFonts w:ascii="Times New Roman" w:hAnsi="Times New Roman" w:cs="Times New Roman"/>
          <w:sz w:val="24"/>
          <w:szCs w:val="24"/>
        </w:rPr>
        <w:t xml:space="preserve">, </w:t>
      </w:r>
      <w:r w:rsidRPr="007746FA">
        <w:rPr>
          <w:rFonts w:ascii="Times New Roman" w:hAnsi="Times New Roman" w:cs="Times New Roman"/>
          <w:i/>
          <w:iCs/>
          <w:sz w:val="24"/>
          <w:szCs w:val="24"/>
        </w:rPr>
        <w:t>10</w:t>
      </w:r>
      <w:r w:rsidRPr="007746FA">
        <w:rPr>
          <w:rFonts w:ascii="Times New Roman" w:hAnsi="Times New Roman" w:cs="Times New Roman"/>
          <w:sz w:val="24"/>
          <w:szCs w:val="24"/>
        </w:rPr>
        <w:t>(4), 413–420. https://doi.org/10.1163/156853002320936890.</w:t>
      </w:r>
    </w:p>
    <w:p w14:paraId="55B650D7" w14:textId="77777777" w:rsidR="003E6F25" w:rsidRPr="007746FA" w:rsidRDefault="003E6F25" w:rsidP="003E6F25">
      <w:pPr>
        <w:pStyle w:val="Bibliography"/>
        <w:spacing w:line="360" w:lineRule="auto"/>
        <w:rPr>
          <w:rFonts w:ascii="Times New Roman" w:hAnsi="Times New Roman" w:cs="Times New Roman"/>
          <w:sz w:val="24"/>
          <w:szCs w:val="24"/>
        </w:rPr>
      </w:pPr>
      <w:r w:rsidRPr="007746FA">
        <w:rPr>
          <w:rFonts w:ascii="Times New Roman" w:hAnsi="Times New Roman" w:cs="Times New Roman"/>
          <w:sz w:val="24"/>
          <w:szCs w:val="24"/>
        </w:rPr>
        <w:t xml:space="preserve">Arnaut, K. (2011). The human zoo as (bad) intercultural performance. In N. Snoep and P. Blanchard (Eds.), </w:t>
      </w:r>
      <w:r w:rsidRPr="007746FA">
        <w:rPr>
          <w:rFonts w:ascii="Times New Roman" w:hAnsi="Times New Roman" w:cs="Times New Roman"/>
          <w:i/>
          <w:iCs/>
          <w:sz w:val="24"/>
          <w:szCs w:val="24"/>
        </w:rPr>
        <w:t xml:space="preserve">Exhibitions </w:t>
      </w:r>
      <w:r w:rsidRPr="007746FA">
        <w:rPr>
          <w:rFonts w:ascii="Times New Roman" w:hAnsi="Times New Roman" w:cs="Times New Roman"/>
          <w:iCs/>
          <w:sz w:val="24"/>
          <w:szCs w:val="24"/>
        </w:rPr>
        <w:t xml:space="preserve">(pp. </w:t>
      </w:r>
      <w:r w:rsidRPr="007746FA">
        <w:rPr>
          <w:rFonts w:ascii="Times New Roman" w:hAnsi="Times New Roman" w:cs="Times New Roman"/>
          <w:sz w:val="24"/>
          <w:szCs w:val="24"/>
        </w:rPr>
        <w:t>344–365). Paris: Actes Sud.</w:t>
      </w:r>
    </w:p>
    <w:p w14:paraId="4E483AD2" w14:textId="77777777" w:rsidR="003E6F25" w:rsidRPr="007746FA" w:rsidRDefault="003E6F25" w:rsidP="003E6F25">
      <w:pPr>
        <w:pStyle w:val="Bibliography"/>
        <w:spacing w:line="360" w:lineRule="auto"/>
        <w:rPr>
          <w:rFonts w:ascii="Times New Roman" w:hAnsi="Times New Roman" w:cs="Times New Roman"/>
          <w:sz w:val="24"/>
          <w:szCs w:val="24"/>
        </w:rPr>
      </w:pPr>
      <w:r w:rsidRPr="007746FA">
        <w:rPr>
          <w:rFonts w:ascii="Times New Roman" w:hAnsi="Times New Roman" w:cs="Times New Roman"/>
          <w:sz w:val="24"/>
          <w:szCs w:val="24"/>
        </w:rPr>
        <w:t xml:space="preserve">Bal, M. (1992). Telling, showing, showing off. </w:t>
      </w:r>
      <w:r w:rsidRPr="007746FA">
        <w:rPr>
          <w:rFonts w:ascii="Times New Roman" w:hAnsi="Times New Roman" w:cs="Times New Roman"/>
          <w:i/>
          <w:iCs/>
          <w:sz w:val="24"/>
          <w:szCs w:val="24"/>
        </w:rPr>
        <w:t>Critical Inquiry</w:t>
      </w:r>
      <w:r w:rsidRPr="007746FA">
        <w:rPr>
          <w:rFonts w:ascii="Times New Roman" w:hAnsi="Times New Roman" w:cs="Times New Roman"/>
          <w:sz w:val="24"/>
          <w:szCs w:val="24"/>
        </w:rPr>
        <w:t xml:space="preserve">, </w:t>
      </w:r>
      <w:r w:rsidRPr="007746FA">
        <w:rPr>
          <w:rFonts w:ascii="Times New Roman" w:hAnsi="Times New Roman" w:cs="Times New Roman"/>
          <w:i/>
          <w:iCs/>
          <w:sz w:val="24"/>
          <w:szCs w:val="24"/>
        </w:rPr>
        <w:t>18</w:t>
      </w:r>
      <w:r w:rsidRPr="007746FA">
        <w:rPr>
          <w:rFonts w:ascii="Times New Roman" w:hAnsi="Times New Roman" w:cs="Times New Roman"/>
          <w:sz w:val="24"/>
          <w:szCs w:val="24"/>
        </w:rPr>
        <w:t>(3), 556–594.</w:t>
      </w:r>
    </w:p>
    <w:p w14:paraId="440567A6" w14:textId="77777777" w:rsidR="003E6F25" w:rsidRPr="007746FA" w:rsidRDefault="003E6F25" w:rsidP="003E6F25">
      <w:pPr>
        <w:pStyle w:val="Bibliography"/>
        <w:spacing w:line="360" w:lineRule="auto"/>
        <w:rPr>
          <w:rFonts w:ascii="Times New Roman" w:hAnsi="Times New Roman" w:cs="Times New Roman"/>
          <w:sz w:val="24"/>
          <w:szCs w:val="24"/>
        </w:rPr>
      </w:pPr>
      <w:r w:rsidRPr="007746FA">
        <w:rPr>
          <w:rFonts w:ascii="Times New Roman" w:hAnsi="Times New Roman" w:cs="Times New Roman"/>
          <w:sz w:val="24"/>
          <w:szCs w:val="24"/>
        </w:rPr>
        <w:t>Belcourt, B.</w:t>
      </w:r>
      <w:r>
        <w:rPr>
          <w:rFonts w:ascii="Times New Roman" w:hAnsi="Times New Roman" w:cs="Times New Roman"/>
          <w:sz w:val="24"/>
          <w:szCs w:val="24"/>
        </w:rPr>
        <w:t xml:space="preserve"> </w:t>
      </w:r>
      <w:r w:rsidRPr="007746FA">
        <w:rPr>
          <w:rFonts w:ascii="Times New Roman" w:hAnsi="Times New Roman" w:cs="Times New Roman"/>
          <w:sz w:val="24"/>
          <w:szCs w:val="24"/>
        </w:rPr>
        <w:t xml:space="preserve">R. (2014). Animal bodies, colonial subjects: (Re)locating animality in decolonial thought. </w:t>
      </w:r>
      <w:r w:rsidRPr="007746FA">
        <w:rPr>
          <w:rFonts w:ascii="Times New Roman" w:hAnsi="Times New Roman" w:cs="Times New Roman"/>
          <w:i/>
          <w:iCs/>
          <w:sz w:val="24"/>
          <w:szCs w:val="24"/>
        </w:rPr>
        <w:t>Societies</w:t>
      </w:r>
      <w:r w:rsidRPr="007746FA">
        <w:rPr>
          <w:rFonts w:ascii="Times New Roman" w:hAnsi="Times New Roman" w:cs="Times New Roman"/>
          <w:sz w:val="24"/>
          <w:szCs w:val="24"/>
        </w:rPr>
        <w:t xml:space="preserve">, </w:t>
      </w:r>
      <w:r w:rsidRPr="007746FA">
        <w:rPr>
          <w:rFonts w:ascii="Times New Roman" w:hAnsi="Times New Roman" w:cs="Times New Roman"/>
          <w:i/>
          <w:iCs/>
          <w:sz w:val="24"/>
          <w:szCs w:val="24"/>
        </w:rPr>
        <w:t>5</w:t>
      </w:r>
      <w:r w:rsidRPr="007746FA">
        <w:rPr>
          <w:rFonts w:ascii="Times New Roman" w:hAnsi="Times New Roman" w:cs="Times New Roman"/>
          <w:sz w:val="24"/>
          <w:szCs w:val="24"/>
        </w:rPr>
        <w:t>(1), 1–11. https://doi.org/10.3390/soc5010001.</w:t>
      </w:r>
    </w:p>
    <w:p w14:paraId="1E663196" w14:textId="77777777" w:rsidR="003E6F25" w:rsidRPr="007746FA" w:rsidRDefault="003E6F25" w:rsidP="003E6F25">
      <w:pPr>
        <w:pStyle w:val="Bibliography"/>
        <w:spacing w:line="360" w:lineRule="auto"/>
        <w:rPr>
          <w:rFonts w:ascii="Times New Roman" w:hAnsi="Times New Roman" w:cs="Times New Roman"/>
          <w:sz w:val="24"/>
          <w:szCs w:val="24"/>
        </w:rPr>
      </w:pPr>
      <w:r w:rsidRPr="007746FA">
        <w:rPr>
          <w:rFonts w:ascii="Times New Roman" w:hAnsi="Times New Roman" w:cs="Times New Roman"/>
          <w:sz w:val="24"/>
          <w:szCs w:val="24"/>
        </w:rPr>
        <w:t xml:space="preserve">Capoccia, R. (2013). </w:t>
      </w:r>
      <w:r w:rsidRPr="007746FA">
        <w:rPr>
          <w:rFonts w:ascii="Times New Roman" w:hAnsi="Times New Roman" w:cs="Times New Roman"/>
          <w:i/>
          <w:iCs/>
          <w:sz w:val="24"/>
          <w:szCs w:val="24"/>
        </w:rPr>
        <w:t>The impact of animal rights on wildlife conservation and management in Kenya</w:t>
      </w:r>
      <w:r w:rsidRPr="007746FA">
        <w:rPr>
          <w:rFonts w:ascii="Times New Roman" w:hAnsi="Times New Roman" w:cs="Times New Roman"/>
          <w:sz w:val="24"/>
          <w:szCs w:val="24"/>
        </w:rPr>
        <w:t xml:space="preserve"> (PhD diss.). Rutgers University. Retrieved from https://rucore.libraries.rutgers.edu/rutgers-lib/40477/.</w:t>
      </w:r>
    </w:p>
    <w:p w14:paraId="5188F8A5" w14:textId="77777777" w:rsidR="003E6F25" w:rsidRDefault="003E6F25" w:rsidP="003E6F25">
      <w:pPr>
        <w:pStyle w:val="Bibliography"/>
        <w:spacing w:line="360" w:lineRule="auto"/>
        <w:rPr>
          <w:rFonts w:ascii="Times New Roman" w:hAnsi="Times New Roman" w:cs="Times New Roman"/>
          <w:sz w:val="24"/>
          <w:szCs w:val="24"/>
        </w:rPr>
      </w:pPr>
      <w:r w:rsidRPr="007746FA">
        <w:rPr>
          <w:rFonts w:ascii="Times New Roman" w:hAnsi="Times New Roman" w:cs="Times New Roman"/>
          <w:sz w:val="24"/>
          <w:szCs w:val="24"/>
        </w:rPr>
        <w:t xml:space="preserve">Cioc, M. (2009). </w:t>
      </w:r>
      <w:r w:rsidRPr="007746FA">
        <w:rPr>
          <w:rFonts w:ascii="Times New Roman" w:hAnsi="Times New Roman" w:cs="Times New Roman"/>
          <w:i/>
          <w:iCs/>
          <w:sz w:val="24"/>
          <w:szCs w:val="24"/>
        </w:rPr>
        <w:t>The game of conservation: International treaties to protect the world’s migratory animals</w:t>
      </w:r>
      <w:r w:rsidRPr="007746FA">
        <w:rPr>
          <w:rFonts w:ascii="Times New Roman" w:hAnsi="Times New Roman" w:cs="Times New Roman"/>
          <w:sz w:val="24"/>
          <w:szCs w:val="24"/>
        </w:rPr>
        <w:t>. Athens: Ohio University Press.</w:t>
      </w:r>
    </w:p>
    <w:p w14:paraId="0EB7B1C7" w14:textId="1FA5BC65" w:rsidR="003E6F25" w:rsidRPr="00DA7550" w:rsidRDefault="003E6F25" w:rsidP="003E6F25">
      <w:pPr>
        <w:pStyle w:val="Bibliography"/>
        <w:spacing w:line="360" w:lineRule="auto"/>
        <w:contextualSpacing/>
      </w:pPr>
      <w:r w:rsidRPr="007746FA">
        <w:rPr>
          <w:rFonts w:ascii="Times New Roman" w:hAnsi="Times New Roman" w:cs="Times New Roman"/>
          <w:sz w:val="24"/>
        </w:rPr>
        <w:t>Colling, S., Parson, S. &amp; Arrigoni, A. (2014). Until all are free: Total liberation through</w:t>
      </w:r>
      <w:r w:rsidR="00C867CD">
        <w:rPr>
          <w:rFonts w:ascii="Times New Roman" w:hAnsi="Times New Roman" w:cs="Times New Roman"/>
          <w:sz w:val="24"/>
        </w:rPr>
        <w:t xml:space="preserve"> </w:t>
      </w:r>
      <w:r w:rsidRPr="007746FA">
        <w:rPr>
          <w:rFonts w:ascii="Times New Roman" w:hAnsi="Times New Roman" w:cs="Times New Roman"/>
          <w:sz w:val="24"/>
        </w:rPr>
        <w:t>revolutionary decolonization groundless solidarity, and a relationship framework. In</w:t>
      </w:r>
      <w:r w:rsidR="00C867CD">
        <w:rPr>
          <w:rFonts w:ascii="Times New Roman" w:hAnsi="Times New Roman" w:cs="Times New Roman"/>
          <w:sz w:val="24"/>
        </w:rPr>
        <w:t xml:space="preserve"> </w:t>
      </w:r>
      <w:r w:rsidRPr="007746FA">
        <w:rPr>
          <w:rFonts w:ascii="Times New Roman" w:hAnsi="Times New Roman" w:cs="Times New Roman"/>
          <w:sz w:val="24"/>
        </w:rPr>
        <w:t xml:space="preserve">Sorenson, J., Socha, K., &amp; Matsuoka, A. (Eds.). </w:t>
      </w:r>
      <w:r w:rsidRPr="007746FA">
        <w:rPr>
          <w:rFonts w:ascii="Times New Roman" w:hAnsi="Times New Roman" w:cs="Times New Roman"/>
          <w:i/>
          <w:iCs/>
          <w:sz w:val="24"/>
        </w:rPr>
        <w:t>Defining critical animal studies: An</w:t>
      </w:r>
      <w:r w:rsidR="00C867CD">
        <w:rPr>
          <w:rFonts w:ascii="Times New Roman" w:hAnsi="Times New Roman" w:cs="Times New Roman"/>
          <w:i/>
          <w:iCs/>
          <w:sz w:val="24"/>
        </w:rPr>
        <w:t xml:space="preserve"> </w:t>
      </w:r>
      <w:r w:rsidRPr="007746FA">
        <w:rPr>
          <w:rFonts w:ascii="Times New Roman" w:hAnsi="Times New Roman" w:cs="Times New Roman"/>
          <w:i/>
          <w:iCs/>
          <w:sz w:val="24"/>
        </w:rPr>
        <w:t xml:space="preserve">intersectional social justice approach for liberation </w:t>
      </w:r>
      <w:r w:rsidRPr="007746FA">
        <w:rPr>
          <w:rFonts w:ascii="Times New Roman" w:hAnsi="Times New Roman" w:cs="Times New Roman"/>
          <w:iCs/>
          <w:sz w:val="24"/>
        </w:rPr>
        <w:t>(pp. 51-73)</w:t>
      </w:r>
      <w:r w:rsidRPr="007746FA">
        <w:rPr>
          <w:rFonts w:ascii="Times New Roman" w:hAnsi="Times New Roman" w:cs="Times New Roman"/>
          <w:sz w:val="24"/>
        </w:rPr>
        <w:t xml:space="preserve">. </w:t>
      </w:r>
      <w:r>
        <w:rPr>
          <w:rFonts w:ascii="Times New Roman" w:hAnsi="Times New Roman" w:cs="Times New Roman"/>
          <w:sz w:val="24"/>
        </w:rPr>
        <w:t xml:space="preserve">New York: </w:t>
      </w:r>
      <w:r w:rsidRPr="007746FA">
        <w:rPr>
          <w:rFonts w:ascii="Times New Roman" w:hAnsi="Times New Roman" w:cs="Times New Roman"/>
          <w:sz w:val="24"/>
        </w:rPr>
        <w:t>Peter Lang.</w:t>
      </w:r>
    </w:p>
    <w:p w14:paraId="382BDEFC" w14:textId="77777777" w:rsidR="003E6F25" w:rsidRPr="007746FA" w:rsidRDefault="003E6F25" w:rsidP="003E6F25">
      <w:pPr>
        <w:pStyle w:val="Bibliography"/>
        <w:spacing w:line="360" w:lineRule="auto"/>
        <w:contextualSpacing/>
        <w:rPr>
          <w:rFonts w:ascii="Times New Roman" w:hAnsi="Times New Roman" w:cs="Times New Roman"/>
          <w:sz w:val="24"/>
          <w:szCs w:val="24"/>
        </w:rPr>
      </w:pPr>
      <w:r w:rsidRPr="007746FA">
        <w:rPr>
          <w:rFonts w:ascii="Times New Roman" w:hAnsi="Times New Roman" w:cs="Times New Roman"/>
          <w:sz w:val="24"/>
          <w:szCs w:val="24"/>
        </w:rPr>
        <w:t xml:space="preserve">Donaldson, S., &amp; Kymlicka, W. (2011). </w:t>
      </w:r>
      <w:r w:rsidRPr="007746FA">
        <w:rPr>
          <w:rFonts w:ascii="Times New Roman" w:hAnsi="Times New Roman" w:cs="Times New Roman"/>
          <w:i/>
          <w:iCs/>
          <w:sz w:val="24"/>
          <w:szCs w:val="24"/>
        </w:rPr>
        <w:t>Zoopolis: a political theory of animal rights</w:t>
      </w:r>
      <w:r w:rsidRPr="007746FA">
        <w:rPr>
          <w:rFonts w:ascii="Times New Roman" w:hAnsi="Times New Roman" w:cs="Times New Roman"/>
          <w:sz w:val="24"/>
          <w:szCs w:val="24"/>
        </w:rPr>
        <w:t>. Oxford ; New York: Oxford University Press.</w:t>
      </w:r>
    </w:p>
    <w:p w14:paraId="06162C29" w14:textId="77777777" w:rsidR="003E6F25" w:rsidRPr="007746FA" w:rsidRDefault="003E6F25" w:rsidP="003E6F25">
      <w:pPr>
        <w:pStyle w:val="Bibliography"/>
        <w:spacing w:line="360" w:lineRule="auto"/>
        <w:rPr>
          <w:rFonts w:ascii="Times New Roman" w:hAnsi="Times New Roman" w:cs="Times New Roman"/>
          <w:sz w:val="24"/>
          <w:szCs w:val="24"/>
        </w:rPr>
      </w:pPr>
      <w:r w:rsidRPr="007746FA">
        <w:rPr>
          <w:rFonts w:ascii="Times New Roman" w:hAnsi="Times New Roman" w:cs="Times New Roman"/>
          <w:sz w:val="24"/>
          <w:szCs w:val="24"/>
        </w:rPr>
        <w:t xml:space="preserve">Foucault, M. (1978). Nietzsche, genealogy, history. </w:t>
      </w:r>
      <w:r w:rsidRPr="007746FA">
        <w:rPr>
          <w:rFonts w:ascii="Times New Roman" w:hAnsi="Times New Roman" w:cs="Times New Roman"/>
          <w:i/>
          <w:iCs/>
          <w:sz w:val="24"/>
          <w:szCs w:val="24"/>
        </w:rPr>
        <w:t>Semiotexte</w:t>
      </w:r>
      <w:r w:rsidRPr="007746FA">
        <w:rPr>
          <w:rFonts w:ascii="Times New Roman" w:hAnsi="Times New Roman" w:cs="Times New Roman"/>
          <w:sz w:val="24"/>
          <w:szCs w:val="24"/>
        </w:rPr>
        <w:t xml:space="preserve">, </w:t>
      </w:r>
      <w:r w:rsidRPr="007746FA">
        <w:rPr>
          <w:rFonts w:ascii="Times New Roman" w:hAnsi="Times New Roman" w:cs="Times New Roman"/>
          <w:i/>
          <w:iCs/>
          <w:sz w:val="24"/>
          <w:szCs w:val="24"/>
        </w:rPr>
        <w:t>3</w:t>
      </w:r>
      <w:r w:rsidRPr="007746FA">
        <w:rPr>
          <w:rFonts w:ascii="Times New Roman" w:hAnsi="Times New Roman" w:cs="Times New Roman"/>
          <w:sz w:val="24"/>
          <w:szCs w:val="24"/>
        </w:rPr>
        <w:t>(1), 78–94.</w:t>
      </w:r>
    </w:p>
    <w:p w14:paraId="1BA8E6BB" w14:textId="77777777" w:rsidR="003E6F25" w:rsidRPr="007746FA" w:rsidRDefault="003E6F25" w:rsidP="003E6F25">
      <w:pPr>
        <w:pStyle w:val="Bibliography"/>
        <w:spacing w:line="360" w:lineRule="auto"/>
        <w:rPr>
          <w:rFonts w:ascii="Times New Roman" w:hAnsi="Times New Roman" w:cs="Times New Roman"/>
          <w:sz w:val="28"/>
          <w:szCs w:val="24"/>
        </w:rPr>
      </w:pPr>
      <w:r w:rsidRPr="007746FA">
        <w:rPr>
          <w:rFonts w:ascii="Times New Roman" w:hAnsi="Times New Roman" w:cs="Times New Roman"/>
          <w:sz w:val="24"/>
        </w:rPr>
        <w:t xml:space="preserve">Francione, G. (2010). </w:t>
      </w:r>
      <w:r w:rsidRPr="007746FA">
        <w:rPr>
          <w:rFonts w:ascii="Times New Roman" w:hAnsi="Times New Roman" w:cs="Times New Roman"/>
          <w:i/>
          <w:iCs/>
          <w:sz w:val="24"/>
        </w:rPr>
        <w:t>Introduction to animal rights: your child or the dog?</w:t>
      </w:r>
      <w:r w:rsidRPr="007746FA">
        <w:rPr>
          <w:rFonts w:ascii="Times New Roman" w:hAnsi="Times New Roman" w:cs="Times New Roman"/>
          <w:sz w:val="24"/>
        </w:rPr>
        <w:t>. Philadelphia: Temple University Press.</w:t>
      </w:r>
    </w:p>
    <w:p w14:paraId="39A85280" w14:textId="77777777" w:rsidR="003E6F25" w:rsidRPr="007746FA" w:rsidRDefault="003E6F25" w:rsidP="003E6F25">
      <w:pPr>
        <w:pStyle w:val="Bibliography"/>
        <w:spacing w:line="360" w:lineRule="auto"/>
        <w:rPr>
          <w:rFonts w:ascii="Times New Roman" w:hAnsi="Times New Roman" w:cs="Times New Roman"/>
          <w:sz w:val="24"/>
          <w:szCs w:val="24"/>
        </w:rPr>
      </w:pPr>
      <w:r w:rsidRPr="007746FA">
        <w:rPr>
          <w:rFonts w:ascii="Times New Roman" w:hAnsi="Times New Roman" w:cs="Times New Roman"/>
          <w:sz w:val="24"/>
          <w:szCs w:val="24"/>
        </w:rPr>
        <w:t xml:space="preserve">Freeman, C. P., Bekoff, M., &amp; Bexell, S. M. (2011). Giving voice to the "voiceless": Incorporating nonhuman animal perspectives as journalistic sources. </w:t>
      </w:r>
      <w:r w:rsidRPr="007746FA">
        <w:rPr>
          <w:rFonts w:ascii="Times New Roman" w:hAnsi="Times New Roman" w:cs="Times New Roman"/>
          <w:i/>
          <w:iCs/>
          <w:sz w:val="24"/>
          <w:szCs w:val="24"/>
        </w:rPr>
        <w:t>Journalism Studies</w:t>
      </w:r>
      <w:r w:rsidRPr="007746FA">
        <w:rPr>
          <w:rFonts w:ascii="Times New Roman" w:hAnsi="Times New Roman" w:cs="Times New Roman"/>
          <w:sz w:val="24"/>
          <w:szCs w:val="24"/>
        </w:rPr>
        <w:t xml:space="preserve">, </w:t>
      </w:r>
      <w:r w:rsidRPr="007746FA">
        <w:rPr>
          <w:rFonts w:ascii="Times New Roman" w:hAnsi="Times New Roman" w:cs="Times New Roman"/>
          <w:i/>
          <w:iCs/>
          <w:sz w:val="24"/>
          <w:szCs w:val="24"/>
        </w:rPr>
        <w:t>12</w:t>
      </w:r>
      <w:r w:rsidRPr="007746FA">
        <w:rPr>
          <w:rFonts w:ascii="Times New Roman" w:hAnsi="Times New Roman" w:cs="Times New Roman"/>
          <w:sz w:val="24"/>
          <w:szCs w:val="24"/>
        </w:rPr>
        <w:t>(5), 590–607. https://doi.org/10.1080/1461670x.2010.540136.</w:t>
      </w:r>
    </w:p>
    <w:p w14:paraId="0971C5AE" w14:textId="77777777" w:rsidR="003E6F25" w:rsidRPr="007746FA" w:rsidRDefault="003E6F25" w:rsidP="003E6F25">
      <w:pPr>
        <w:pStyle w:val="Bibliography"/>
        <w:spacing w:line="360" w:lineRule="auto"/>
        <w:rPr>
          <w:rFonts w:ascii="Times New Roman" w:hAnsi="Times New Roman" w:cs="Times New Roman"/>
          <w:sz w:val="28"/>
          <w:szCs w:val="24"/>
        </w:rPr>
      </w:pPr>
      <w:r w:rsidRPr="007746FA">
        <w:rPr>
          <w:rFonts w:ascii="Times New Roman" w:hAnsi="Times New Roman" w:cs="Times New Roman"/>
          <w:sz w:val="24"/>
        </w:rPr>
        <w:t xml:space="preserve">Gordon, A. (2011). Some thoughts on haunting and futurity. </w:t>
      </w:r>
      <w:r w:rsidRPr="007746FA">
        <w:rPr>
          <w:rFonts w:ascii="Times New Roman" w:hAnsi="Times New Roman" w:cs="Times New Roman"/>
          <w:i/>
          <w:iCs/>
          <w:sz w:val="24"/>
        </w:rPr>
        <w:t>borderlands</w:t>
      </w:r>
      <w:r w:rsidRPr="007746FA">
        <w:rPr>
          <w:rFonts w:ascii="Times New Roman" w:hAnsi="Times New Roman" w:cs="Times New Roman"/>
          <w:sz w:val="24"/>
        </w:rPr>
        <w:t xml:space="preserve">, </w:t>
      </w:r>
      <w:r w:rsidRPr="007746FA">
        <w:rPr>
          <w:rFonts w:ascii="Times New Roman" w:hAnsi="Times New Roman" w:cs="Times New Roman"/>
          <w:i/>
          <w:iCs/>
          <w:sz w:val="24"/>
        </w:rPr>
        <w:t>10</w:t>
      </w:r>
      <w:r w:rsidRPr="007746FA">
        <w:rPr>
          <w:rFonts w:ascii="Times New Roman" w:hAnsi="Times New Roman" w:cs="Times New Roman"/>
          <w:sz w:val="24"/>
        </w:rPr>
        <w:t>(2), 1-21.</w:t>
      </w:r>
    </w:p>
    <w:p w14:paraId="6CB95B22" w14:textId="77777777" w:rsidR="003E6F25" w:rsidRPr="007746FA" w:rsidRDefault="003E6F25" w:rsidP="003E6F25">
      <w:pPr>
        <w:pStyle w:val="Bibliography"/>
        <w:spacing w:line="360" w:lineRule="auto"/>
        <w:rPr>
          <w:rFonts w:ascii="Times New Roman" w:hAnsi="Times New Roman" w:cs="Times New Roman"/>
          <w:sz w:val="24"/>
          <w:szCs w:val="24"/>
        </w:rPr>
      </w:pPr>
      <w:r w:rsidRPr="007746FA">
        <w:rPr>
          <w:rFonts w:ascii="Times New Roman" w:hAnsi="Times New Roman" w:cs="Times New Roman"/>
          <w:sz w:val="24"/>
          <w:szCs w:val="24"/>
        </w:rPr>
        <w:t xml:space="preserve">Haraway, D. (1984). Teddy bear patriarchy: Taxidermy in the Garden of Eden, New York City, 1908-1936. </w:t>
      </w:r>
      <w:r w:rsidRPr="007746FA">
        <w:rPr>
          <w:rFonts w:ascii="Times New Roman" w:hAnsi="Times New Roman" w:cs="Times New Roman"/>
          <w:i/>
          <w:iCs/>
          <w:sz w:val="24"/>
          <w:szCs w:val="24"/>
        </w:rPr>
        <w:t>Social Text</w:t>
      </w:r>
      <w:r w:rsidRPr="007746FA">
        <w:rPr>
          <w:rFonts w:ascii="Times New Roman" w:hAnsi="Times New Roman" w:cs="Times New Roman"/>
          <w:sz w:val="24"/>
          <w:szCs w:val="24"/>
        </w:rPr>
        <w:t>, (11), 20–64. https://doi.org/10.2307/466593</w:t>
      </w:r>
    </w:p>
    <w:p w14:paraId="1DEA06AA" w14:textId="77777777" w:rsidR="003E6F25" w:rsidRPr="007746FA" w:rsidRDefault="003E6F25" w:rsidP="003E6F25">
      <w:pPr>
        <w:pStyle w:val="Bibliography"/>
        <w:spacing w:line="360" w:lineRule="auto"/>
        <w:rPr>
          <w:rFonts w:ascii="Times New Roman" w:hAnsi="Times New Roman" w:cs="Times New Roman"/>
          <w:sz w:val="24"/>
          <w:szCs w:val="24"/>
        </w:rPr>
      </w:pPr>
      <w:r w:rsidRPr="007746FA">
        <w:rPr>
          <w:rFonts w:ascii="Times New Roman" w:hAnsi="Times New Roman" w:cs="Times New Roman"/>
          <w:sz w:val="24"/>
          <w:szCs w:val="24"/>
        </w:rPr>
        <w:t xml:space="preserve">Hasian, M. (2012). Colonial amnesias, photographic memories, and demographic biopolitics at the Royal Museum for Central Africa (RMCA). </w:t>
      </w:r>
      <w:r w:rsidRPr="007746FA">
        <w:rPr>
          <w:rFonts w:ascii="Times New Roman" w:hAnsi="Times New Roman" w:cs="Times New Roman"/>
          <w:i/>
          <w:iCs/>
          <w:sz w:val="24"/>
          <w:szCs w:val="24"/>
        </w:rPr>
        <w:t>Third World Quarterly</w:t>
      </w:r>
      <w:r w:rsidRPr="007746FA">
        <w:rPr>
          <w:rFonts w:ascii="Times New Roman" w:hAnsi="Times New Roman" w:cs="Times New Roman"/>
          <w:sz w:val="24"/>
          <w:szCs w:val="24"/>
        </w:rPr>
        <w:t xml:space="preserve">, </w:t>
      </w:r>
      <w:r w:rsidRPr="007746FA">
        <w:rPr>
          <w:rFonts w:ascii="Times New Roman" w:hAnsi="Times New Roman" w:cs="Times New Roman"/>
          <w:i/>
          <w:iCs/>
          <w:sz w:val="24"/>
          <w:szCs w:val="24"/>
        </w:rPr>
        <w:t>33</w:t>
      </w:r>
      <w:r w:rsidRPr="007746FA">
        <w:rPr>
          <w:rFonts w:ascii="Times New Roman" w:hAnsi="Times New Roman" w:cs="Times New Roman"/>
          <w:sz w:val="24"/>
          <w:szCs w:val="24"/>
        </w:rPr>
        <w:t>(3), 475–493. https://doi.org/10.1080/01436597.2012.657485</w:t>
      </w:r>
    </w:p>
    <w:p w14:paraId="360E5D08" w14:textId="77777777" w:rsidR="003E6F25" w:rsidRPr="007746FA" w:rsidRDefault="003E6F25" w:rsidP="003E6F25">
      <w:pPr>
        <w:pStyle w:val="Bibliography"/>
        <w:spacing w:line="360" w:lineRule="auto"/>
        <w:rPr>
          <w:rFonts w:ascii="Times New Roman" w:hAnsi="Times New Roman" w:cs="Times New Roman"/>
          <w:sz w:val="24"/>
          <w:szCs w:val="24"/>
        </w:rPr>
      </w:pPr>
      <w:r w:rsidRPr="007746FA">
        <w:rPr>
          <w:rFonts w:ascii="Times New Roman" w:hAnsi="Times New Roman" w:cs="Times New Roman"/>
          <w:sz w:val="24"/>
          <w:szCs w:val="24"/>
        </w:rPr>
        <w:lastRenderedPageBreak/>
        <w:t xml:space="preserve">Hochschild, A. (1998). </w:t>
      </w:r>
      <w:r w:rsidRPr="007746FA">
        <w:rPr>
          <w:rFonts w:ascii="Times New Roman" w:hAnsi="Times New Roman" w:cs="Times New Roman"/>
          <w:i/>
          <w:iCs/>
          <w:sz w:val="24"/>
          <w:szCs w:val="24"/>
        </w:rPr>
        <w:t>King Leopold’s ghost: a story of greed, terror, and heroism in Colonial Africa</w:t>
      </w:r>
      <w:r w:rsidRPr="007746FA">
        <w:rPr>
          <w:rFonts w:ascii="Times New Roman" w:hAnsi="Times New Roman" w:cs="Times New Roman"/>
          <w:sz w:val="24"/>
          <w:szCs w:val="24"/>
        </w:rPr>
        <w:t>. Boston: Houghton Mifflin.</w:t>
      </w:r>
    </w:p>
    <w:p w14:paraId="6013DB5D" w14:textId="77777777" w:rsidR="003E6F25" w:rsidRPr="007746FA" w:rsidRDefault="003E6F25" w:rsidP="003E6F25">
      <w:pPr>
        <w:spacing w:line="360" w:lineRule="auto"/>
        <w:contextualSpacing/>
        <w:rPr>
          <w:rFonts w:ascii="Times New Roman" w:hAnsi="Times New Roman"/>
          <w:sz w:val="24"/>
          <w:szCs w:val="24"/>
        </w:rPr>
      </w:pPr>
      <w:r w:rsidRPr="007746FA">
        <w:rPr>
          <w:rFonts w:ascii="Times New Roman" w:hAnsi="Times New Roman"/>
          <w:sz w:val="24"/>
          <w:szCs w:val="24"/>
        </w:rPr>
        <w:t xml:space="preserve">Hochschild, A. (2006, May 28). "A glimpse of the world: Into the heart of darkness." </w:t>
      </w:r>
      <w:r w:rsidRPr="007746FA">
        <w:rPr>
          <w:rFonts w:ascii="Times New Roman" w:hAnsi="Times New Roman"/>
          <w:i/>
          <w:sz w:val="24"/>
          <w:szCs w:val="24"/>
        </w:rPr>
        <w:t>New York</w:t>
      </w:r>
      <w:r w:rsidRPr="007746FA">
        <w:rPr>
          <w:rFonts w:ascii="Times New Roman" w:hAnsi="Times New Roman"/>
          <w:i/>
          <w:sz w:val="24"/>
          <w:szCs w:val="24"/>
        </w:rPr>
        <w:tab/>
        <w:t>Review of Books.</w:t>
      </w:r>
      <w:r w:rsidRPr="007746FA">
        <w:rPr>
          <w:rFonts w:ascii="Times New Roman" w:hAnsi="Times New Roman"/>
          <w:sz w:val="24"/>
          <w:szCs w:val="24"/>
        </w:rPr>
        <w:t xml:space="preserve"> Retrieved from</w:t>
      </w:r>
      <w:r w:rsidRPr="007746FA">
        <w:rPr>
          <w:rFonts w:ascii="Times New Roman" w:hAnsi="Times New Roman"/>
          <w:sz w:val="24"/>
          <w:szCs w:val="24"/>
        </w:rPr>
        <w:tab/>
        <w:t>https://web.archive.org/web/20060528234821/http://www.howardwfrench.com/archives</w:t>
      </w:r>
      <w:r w:rsidRPr="007746FA">
        <w:rPr>
          <w:rFonts w:ascii="Times New Roman" w:hAnsi="Times New Roman"/>
          <w:sz w:val="24"/>
          <w:szCs w:val="24"/>
        </w:rPr>
        <w:tab/>
        <w:t>2005/10/26/in_the_heart_of_darkness/.</w:t>
      </w:r>
    </w:p>
    <w:p w14:paraId="74D3685B" w14:textId="77777777" w:rsidR="003E6F25" w:rsidRPr="007746FA" w:rsidRDefault="003E6F25" w:rsidP="003E6F25">
      <w:pPr>
        <w:pStyle w:val="Bibliography"/>
        <w:spacing w:line="360" w:lineRule="auto"/>
        <w:rPr>
          <w:rFonts w:ascii="Times New Roman" w:hAnsi="Times New Roman" w:cs="Times New Roman"/>
          <w:sz w:val="24"/>
          <w:szCs w:val="24"/>
        </w:rPr>
      </w:pPr>
      <w:r w:rsidRPr="007746FA">
        <w:rPr>
          <w:rFonts w:ascii="Times New Roman" w:hAnsi="Times New Roman" w:cs="Times New Roman"/>
          <w:sz w:val="24"/>
          <w:szCs w:val="24"/>
        </w:rPr>
        <w:t xml:space="preserve">Jaynes, M. (2009). From war elephants to circus elephants: Humanity's abuse of elephants. </w:t>
      </w:r>
      <w:r w:rsidRPr="007746FA">
        <w:rPr>
          <w:rFonts w:ascii="Times New Roman" w:hAnsi="Times New Roman" w:cs="Times New Roman"/>
          <w:i/>
          <w:sz w:val="24"/>
          <w:szCs w:val="24"/>
        </w:rPr>
        <w:t>Journal for Critical Animal Studies, 7</w:t>
      </w:r>
      <w:r w:rsidRPr="007746FA">
        <w:rPr>
          <w:rFonts w:ascii="Times New Roman" w:hAnsi="Times New Roman" w:cs="Times New Roman"/>
          <w:sz w:val="24"/>
          <w:szCs w:val="24"/>
        </w:rPr>
        <w:t>(1), 74-106.</w:t>
      </w:r>
    </w:p>
    <w:p w14:paraId="6D5768A3" w14:textId="77777777" w:rsidR="003E6F25" w:rsidRPr="007746FA" w:rsidRDefault="003E6F25" w:rsidP="003E6F25">
      <w:pPr>
        <w:pStyle w:val="Bibliography"/>
        <w:spacing w:line="360" w:lineRule="auto"/>
        <w:rPr>
          <w:rFonts w:ascii="Times New Roman" w:hAnsi="Times New Roman" w:cs="Times New Roman"/>
          <w:sz w:val="24"/>
          <w:szCs w:val="24"/>
        </w:rPr>
      </w:pPr>
      <w:r w:rsidRPr="007746FA">
        <w:rPr>
          <w:rFonts w:ascii="Times New Roman" w:hAnsi="Times New Roman" w:cs="Times New Roman"/>
          <w:sz w:val="24"/>
          <w:szCs w:val="24"/>
        </w:rPr>
        <w:t xml:space="preserve">Jones, R. W. (1997). “The sight of creatures strange to our clime”: London Zoo and the consumption of the exotic. </w:t>
      </w:r>
      <w:r w:rsidRPr="007746FA">
        <w:rPr>
          <w:rFonts w:ascii="Times New Roman" w:hAnsi="Times New Roman" w:cs="Times New Roman"/>
          <w:i/>
          <w:iCs/>
          <w:sz w:val="24"/>
          <w:szCs w:val="24"/>
        </w:rPr>
        <w:t>Journal of Victorian Culture</w:t>
      </w:r>
      <w:r w:rsidRPr="007746FA">
        <w:rPr>
          <w:rFonts w:ascii="Times New Roman" w:hAnsi="Times New Roman" w:cs="Times New Roman"/>
          <w:sz w:val="24"/>
          <w:szCs w:val="24"/>
        </w:rPr>
        <w:t xml:space="preserve">, </w:t>
      </w:r>
      <w:r w:rsidRPr="007746FA">
        <w:rPr>
          <w:rFonts w:ascii="Times New Roman" w:hAnsi="Times New Roman" w:cs="Times New Roman"/>
          <w:i/>
          <w:iCs/>
          <w:sz w:val="24"/>
          <w:szCs w:val="24"/>
        </w:rPr>
        <w:t>2</w:t>
      </w:r>
      <w:r w:rsidRPr="007746FA">
        <w:rPr>
          <w:rFonts w:ascii="Times New Roman" w:hAnsi="Times New Roman" w:cs="Times New Roman"/>
          <w:sz w:val="24"/>
          <w:szCs w:val="24"/>
        </w:rPr>
        <w:t>(1), 1–26. https://doi.org/10.1080/13555509709505936.</w:t>
      </w:r>
    </w:p>
    <w:p w14:paraId="4D561F8A" w14:textId="77777777" w:rsidR="003E6F25" w:rsidRPr="007746FA" w:rsidRDefault="003E6F25" w:rsidP="003E6F25">
      <w:pPr>
        <w:pStyle w:val="Bibliography"/>
        <w:spacing w:line="360" w:lineRule="auto"/>
        <w:rPr>
          <w:rFonts w:ascii="Times New Roman" w:hAnsi="Times New Roman" w:cs="Times New Roman"/>
          <w:sz w:val="24"/>
          <w:szCs w:val="24"/>
        </w:rPr>
      </w:pPr>
      <w:r w:rsidRPr="007746FA">
        <w:rPr>
          <w:rFonts w:ascii="Times New Roman" w:hAnsi="Times New Roman" w:cs="Times New Roman"/>
          <w:sz w:val="24"/>
          <w:szCs w:val="24"/>
        </w:rPr>
        <w:t xml:space="preserve">Keith Lindsay. (1986, November 6). Trading elephants for ivory. </w:t>
      </w:r>
      <w:r w:rsidRPr="007746FA">
        <w:rPr>
          <w:rFonts w:ascii="Times New Roman" w:hAnsi="Times New Roman" w:cs="Times New Roman"/>
          <w:i/>
          <w:iCs/>
          <w:sz w:val="24"/>
          <w:szCs w:val="24"/>
        </w:rPr>
        <w:t>New Scientist</w:t>
      </w:r>
      <w:r w:rsidRPr="007746FA">
        <w:rPr>
          <w:rFonts w:ascii="Times New Roman" w:hAnsi="Times New Roman" w:cs="Times New Roman"/>
          <w:sz w:val="24"/>
          <w:szCs w:val="24"/>
        </w:rPr>
        <w:t xml:space="preserve">, </w:t>
      </w:r>
      <w:r w:rsidRPr="007746FA">
        <w:rPr>
          <w:rFonts w:ascii="Times New Roman" w:hAnsi="Times New Roman" w:cs="Times New Roman"/>
          <w:i/>
          <w:iCs/>
          <w:sz w:val="24"/>
          <w:szCs w:val="24"/>
        </w:rPr>
        <w:t>1533</w:t>
      </w:r>
      <w:r w:rsidRPr="007746FA">
        <w:rPr>
          <w:rFonts w:ascii="Times New Roman" w:hAnsi="Times New Roman" w:cs="Times New Roman"/>
          <w:sz w:val="24"/>
          <w:szCs w:val="24"/>
        </w:rPr>
        <w:t>, 48–52.</w:t>
      </w:r>
    </w:p>
    <w:p w14:paraId="7C04C161" w14:textId="77777777" w:rsidR="003E6F25" w:rsidRPr="007746FA" w:rsidRDefault="003E6F25" w:rsidP="003E6F25">
      <w:pPr>
        <w:spacing w:after="0" w:line="360" w:lineRule="auto"/>
        <w:contextualSpacing/>
        <w:rPr>
          <w:rFonts w:ascii="Times New Roman" w:hAnsi="Times New Roman"/>
          <w:sz w:val="24"/>
        </w:rPr>
      </w:pPr>
      <w:r w:rsidRPr="007746FA">
        <w:rPr>
          <w:rFonts w:ascii="Times New Roman" w:hAnsi="Times New Roman"/>
          <w:sz w:val="24"/>
        </w:rPr>
        <w:t xml:space="preserve">Kim, C. J. (2015). </w:t>
      </w:r>
      <w:r w:rsidRPr="007746FA">
        <w:rPr>
          <w:rFonts w:ascii="Times New Roman" w:hAnsi="Times New Roman"/>
          <w:i/>
          <w:iCs/>
          <w:sz w:val="24"/>
        </w:rPr>
        <w:t>Dangerous crossings: Race, species, and nature in a multicultural age</w:t>
      </w:r>
      <w:r w:rsidRPr="007746FA">
        <w:rPr>
          <w:rFonts w:ascii="Times New Roman" w:hAnsi="Times New Roman"/>
          <w:sz w:val="24"/>
        </w:rPr>
        <w:t>.</w:t>
      </w:r>
      <w:r w:rsidRPr="007746FA">
        <w:rPr>
          <w:rFonts w:ascii="Times New Roman" w:hAnsi="Times New Roman"/>
          <w:sz w:val="24"/>
        </w:rPr>
        <w:tab/>
        <w:t>Cambridge University Press.</w:t>
      </w:r>
    </w:p>
    <w:p w14:paraId="5D7B94AE" w14:textId="77777777" w:rsidR="003E6F25" w:rsidRPr="007746FA" w:rsidRDefault="003E6F25" w:rsidP="003E6F25">
      <w:pPr>
        <w:spacing w:after="0" w:line="360" w:lineRule="auto"/>
        <w:contextualSpacing/>
        <w:rPr>
          <w:rFonts w:ascii="Times New Roman" w:hAnsi="Times New Roman"/>
          <w:sz w:val="24"/>
        </w:rPr>
      </w:pPr>
      <w:r w:rsidRPr="007746FA">
        <w:rPr>
          <w:rFonts w:ascii="Times New Roman" w:hAnsi="Times New Roman"/>
          <w:sz w:val="24"/>
        </w:rPr>
        <w:t xml:space="preserve">Malamud, M. (1998). </w:t>
      </w:r>
      <w:r w:rsidRPr="007746FA">
        <w:rPr>
          <w:rFonts w:ascii="Times New Roman" w:hAnsi="Times New Roman"/>
          <w:i/>
          <w:sz w:val="24"/>
        </w:rPr>
        <w:t xml:space="preserve">Reading zoos: Representations of animals in captivity. </w:t>
      </w:r>
      <w:r w:rsidRPr="00DA7550">
        <w:rPr>
          <w:rFonts w:ascii="Times New Roman" w:hAnsi="Times New Roman"/>
          <w:sz w:val="24"/>
        </w:rPr>
        <w:t>New York:</w:t>
      </w:r>
      <w:r>
        <w:rPr>
          <w:rFonts w:ascii="Times New Roman" w:hAnsi="Times New Roman"/>
          <w:i/>
          <w:sz w:val="24"/>
        </w:rPr>
        <w:t xml:space="preserve"> </w:t>
      </w:r>
      <w:r w:rsidRPr="007746FA">
        <w:rPr>
          <w:rFonts w:ascii="Times New Roman" w:hAnsi="Times New Roman"/>
          <w:sz w:val="24"/>
        </w:rPr>
        <w:t>NYU</w:t>
      </w:r>
      <w:r>
        <w:rPr>
          <w:rFonts w:ascii="Times New Roman" w:hAnsi="Times New Roman"/>
          <w:sz w:val="24"/>
        </w:rPr>
        <w:tab/>
      </w:r>
      <w:r w:rsidRPr="007746FA">
        <w:rPr>
          <w:rFonts w:ascii="Times New Roman" w:hAnsi="Times New Roman"/>
          <w:sz w:val="24"/>
        </w:rPr>
        <w:t>Press.</w:t>
      </w:r>
    </w:p>
    <w:p w14:paraId="6903CD85" w14:textId="77777777" w:rsidR="003E6F25" w:rsidRPr="007746FA" w:rsidRDefault="003E6F25" w:rsidP="003E6F25">
      <w:pPr>
        <w:pStyle w:val="Bibliography"/>
        <w:spacing w:line="360" w:lineRule="auto"/>
        <w:rPr>
          <w:rFonts w:ascii="Times New Roman" w:hAnsi="Times New Roman" w:cs="Times New Roman"/>
          <w:sz w:val="24"/>
          <w:szCs w:val="24"/>
        </w:rPr>
      </w:pPr>
      <w:r w:rsidRPr="007746FA">
        <w:rPr>
          <w:rFonts w:ascii="Times New Roman" w:hAnsi="Times New Roman" w:cs="Times New Roman"/>
          <w:sz w:val="24"/>
          <w:szCs w:val="24"/>
        </w:rPr>
        <w:t xml:space="preserve">Mbembe, A. (2001). </w:t>
      </w:r>
      <w:r w:rsidRPr="007746FA">
        <w:rPr>
          <w:rFonts w:ascii="Times New Roman" w:hAnsi="Times New Roman" w:cs="Times New Roman"/>
          <w:i/>
          <w:iCs/>
          <w:sz w:val="24"/>
          <w:szCs w:val="24"/>
        </w:rPr>
        <w:t>On the Postcolony</w:t>
      </w:r>
      <w:r w:rsidRPr="007746FA">
        <w:rPr>
          <w:rFonts w:ascii="Times New Roman" w:hAnsi="Times New Roman" w:cs="Times New Roman"/>
          <w:sz w:val="24"/>
          <w:szCs w:val="24"/>
        </w:rPr>
        <w:t xml:space="preserve">. Berkeley: University of California Press. </w:t>
      </w:r>
    </w:p>
    <w:p w14:paraId="51F06040" w14:textId="77777777" w:rsidR="003E6F25" w:rsidRPr="007746FA" w:rsidRDefault="003E6F25" w:rsidP="003E6F25">
      <w:pPr>
        <w:pStyle w:val="Bibliography"/>
        <w:spacing w:line="360" w:lineRule="auto"/>
        <w:rPr>
          <w:rFonts w:ascii="Times New Roman" w:hAnsi="Times New Roman" w:cs="Times New Roman"/>
          <w:sz w:val="24"/>
          <w:szCs w:val="24"/>
        </w:rPr>
      </w:pPr>
      <w:r w:rsidRPr="007746FA">
        <w:rPr>
          <w:rFonts w:ascii="Times New Roman" w:hAnsi="Times New Roman" w:cs="Times New Roman"/>
          <w:sz w:val="24"/>
          <w:szCs w:val="24"/>
        </w:rPr>
        <w:t xml:space="preserve">Mbembe, A. (2008). Necropolitics. In S. Morton and S. Bygrave (Eds.), </w:t>
      </w:r>
      <w:r w:rsidRPr="007746FA">
        <w:rPr>
          <w:rFonts w:ascii="Times New Roman" w:hAnsi="Times New Roman" w:cs="Times New Roman"/>
          <w:i/>
          <w:iCs/>
          <w:sz w:val="24"/>
          <w:szCs w:val="24"/>
        </w:rPr>
        <w:t>Foucault in an Age of Terror</w:t>
      </w:r>
      <w:r w:rsidRPr="007746FA">
        <w:rPr>
          <w:rFonts w:ascii="Times New Roman" w:hAnsi="Times New Roman" w:cs="Times New Roman"/>
          <w:sz w:val="24"/>
          <w:szCs w:val="24"/>
        </w:rPr>
        <w:t xml:space="preserve"> (pp. 152–182). Springer.</w:t>
      </w:r>
    </w:p>
    <w:p w14:paraId="0DA95789" w14:textId="77777777" w:rsidR="003E6F25" w:rsidRPr="007746FA" w:rsidRDefault="003E6F25" w:rsidP="003E6F25">
      <w:pPr>
        <w:pStyle w:val="Bibliography"/>
        <w:spacing w:line="360" w:lineRule="auto"/>
        <w:rPr>
          <w:rFonts w:ascii="Times New Roman" w:hAnsi="Times New Roman" w:cs="Times New Roman"/>
          <w:sz w:val="24"/>
          <w:szCs w:val="24"/>
        </w:rPr>
      </w:pPr>
      <w:r w:rsidRPr="007746FA">
        <w:rPr>
          <w:rFonts w:ascii="Times New Roman" w:hAnsi="Times New Roman" w:cs="Times New Roman"/>
          <w:sz w:val="24"/>
          <w:szCs w:val="24"/>
        </w:rPr>
        <w:t xml:space="preserve">McDonald-Gibson, C. (2013, Sep 18). Forget King Leopold’s ghost. There are still skeletons in his closet. </w:t>
      </w:r>
      <w:r w:rsidRPr="007746FA">
        <w:rPr>
          <w:rFonts w:ascii="Times New Roman" w:hAnsi="Times New Roman" w:cs="Times New Roman"/>
          <w:i/>
          <w:sz w:val="24"/>
          <w:szCs w:val="24"/>
        </w:rPr>
        <w:t>Time</w:t>
      </w:r>
      <w:r w:rsidRPr="007746FA">
        <w:rPr>
          <w:rFonts w:ascii="Times New Roman" w:hAnsi="Times New Roman" w:cs="Times New Roman"/>
          <w:sz w:val="24"/>
          <w:szCs w:val="24"/>
        </w:rPr>
        <w:t>. Retrieved from http://world.time.com/2013/09/18/skeletons-in-king-leopolds-closet-colonial-era-belgian-museum-grapples-with-bloody-past/</w:t>
      </w:r>
    </w:p>
    <w:p w14:paraId="348FE5E8" w14:textId="77777777" w:rsidR="003E6F25" w:rsidRPr="007746FA" w:rsidRDefault="003E6F25" w:rsidP="003E6F25">
      <w:pPr>
        <w:pStyle w:val="Bibliography"/>
        <w:spacing w:line="360" w:lineRule="auto"/>
        <w:rPr>
          <w:rFonts w:ascii="Times New Roman" w:hAnsi="Times New Roman" w:cs="Times New Roman"/>
          <w:sz w:val="24"/>
          <w:szCs w:val="24"/>
        </w:rPr>
      </w:pPr>
      <w:r w:rsidRPr="007746FA">
        <w:rPr>
          <w:rFonts w:ascii="Times New Roman" w:hAnsi="Times New Roman" w:cs="Times New Roman"/>
          <w:sz w:val="24"/>
          <w:szCs w:val="24"/>
        </w:rPr>
        <w:t xml:space="preserve">Mudimbe, V. Y. (1994). </w:t>
      </w:r>
      <w:r w:rsidRPr="007746FA">
        <w:rPr>
          <w:rFonts w:ascii="Times New Roman" w:hAnsi="Times New Roman" w:cs="Times New Roman"/>
          <w:i/>
          <w:iCs/>
          <w:sz w:val="24"/>
          <w:szCs w:val="24"/>
        </w:rPr>
        <w:t>The idea of Africa</w:t>
      </w:r>
      <w:r w:rsidRPr="007746FA">
        <w:rPr>
          <w:rFonts w:ascii="Times New Roman" w:hAnsi="Times New Roman" w:cs="Times New Roman"/>
          <w:sz w:val="24"/>
          <w:szCs w:val="24"/>
        </w:rPr>
        <w:t>. Indiana University Press.</w:t>
      </w:r>
    </w:p>
    <w:p w14:paraId="0F73C588" w14:textId="77777777" w:rsidR="003E6F25" w:rsidRPr="007746FA" w:rsidRDefault="003E6F25" w:rsidP="003E6F25">
      <w:pPr>
        <w:pStyle w:val="Bibliography"/>
        <w:spacing w:line="360" w:lineRule="auto"/>
        <w:rPr>
          <w:rFonts w:ascii="Times New Roman" w:hAnsi="Times New Roman" w:cs="Times New Roman"/>
          <w:sz w:val="24"/>
          <w:szCs w:val="24"/>
        </w:rPr>
      </w:pPr>
      <w:r w:rsidRPr="007746FA">
        <w:rPr>
          <w:rFonts w:ascii="Times New Roman" w:hAnsi="Times New Roman" w:cs="Times New Roman"/>
          <w:sz w:val="24"/>
          <w:szCs w:val="24"/>
        </w:rPr>
        <w:t xml:space="preserve">Nietzsche, F. (1979). On truth and lies in a nonmoral sense. In D. Breazeale (trans.) </w:t>
      </w:r>
      <w:r w:rsidRPr="007746FA">
        <w:rPr>
          <w:rFonts w:ascii="Times New Roman" w:hAnsi="Times New Roman" w:cs="Times New Roman"/>
          <w:i/>
          <w:iCs/>
          <w:sz w:val="24"/>
          <w:szCs w:val="24"/>
        </w:rPr>
        <w:t>Philosophy and Truth: Selections from Nietzsche’s Notebooks of the Early 1870s</w:t>
      </w:r>
      <w:r w:rsidRPr="007746FA">
        <w:rPr>
          <w:rFonts w:ascii="Times New Roman" w:hAnsi="Times New Roman" w:cs="Times New Roman"/>
          <w:sz w:val="24"/>
          <w:szCs w:val="24"/>
        </w:rPr>
        <w:t xml:space="preserve"> (pp. 79–97). Humanity Books.</w:t>
      </w:r>
    </w:p>
    <w:p w14:paraId="676DBA7C" w14:textId="77777777" w:rsidR="003E6F25" w:rsidRPr="007746FA" w:rsidRDefault="003E6F25" w:rsidP="003E6F25">
      <w:pPr>
        <w:pStyle w:val="Bibliography"/>
        <w:spacing w:line="360" w:lineRule="auto"/>
        <w:contextualSpacing/>
        <w:rPr>
          <w:rFonts w:ascii="Times New Roman" w:hAnsi="Times New Roman" w:cs="Times New Roman"/>
          <w:sz w:val="24"/>
          <w:szCs w:val="24"/>
        </w:rPr>
      </w:pPr>
      <w:r w:rsidRPr="007746FA">
        <w:rPr>
          <w:rFonts w:ascii="Times New Roman" w:hAnsi="Times New Roman" w:cs="Times New Roman"/>
          <w:sz w:val="24"/>
          <w:szCs w:val="24"/>
        </w:rPr>
        <w:t xml:space="preserve">O’Donnell, J. (2014, February 24). Colonial ghosts haunt Belgium as Africa museum eyes change. </w:t>
      </w:r>
      <w:r w:rsidRPr="007746FA">
        <w:rPr>
          <w:rFonts w:ascii="Times New Roman" w:hAnsi="Times New Roman" w:cs="Times New Roman"/>
          <w:i/>
          <w:iCs/>
          <w:sz w:val="24"/>
          <w:szCs w:val="24"/>
        </w:rPr>
        <w:t>Reuters</w:t>
      </w:r>
      <w:r w:rsidRPr="007746FA">
        <w:rPr>
          <w:rFonts w:ascii="Times New Roman" w:hAnsi="Times New Roman" w:cs="Times New Roman"/>
          <w:sz w:val="24"/>
          <w:szCs w:val="24"/>
        </w:rPr>
        <w:t>. Retrieved from http://www.reuters.com/article/us-belgium-congo-museum-idUSBREA1N07K20140224</w:t>
      </w:r>
    </w:p>
    <w:p w14:paraId="77981D35" w14:textId="77777777" w:rsidR="003E6F25" w:rsidRPr="007746FA" w:rsidRDefault="003E6F25" w:rsidP="003E6F25">
      <w:pPr>
        <w:pStyle w:val="Bibliography"/>
        <w:spacing w:line="360" w:lineRule="auto"/>
        <w:rPr>
          <w:rFonts w:ascii="Times New Roman" w:hAnsi="Times New Roman" w:cs="Times New Roman"/>
          <w:sz w:val="24"/>
          <w:szCs w:val="24"/>
        </w:rPr>
      </w:pPr>
      <w:r w:rsidRPr="007746FA">
        <w:rPr>
          <w:rFonts w:ascii="Times New Roman" w:hAnsi="Times New Roman" w:cs="Times New Roman"/>
          <w:sz w:val="24"/>
          <w:szCs w:val="24"/>
        </w:rPr>
        <w:t xml:space="preserve">Prakash, G. (1992). Postcolonial criticism and Indian historiography. </w:t>
      </w:r>
      <w:r w:rsidRPr="007746FA">
        <w:rPr>
          <w:rFonts w:ascii="Times New Roman" w:hAnsi="Times New Roman" w:cs="Times New Roman"/>
          <w:i/>
          <w:iCs/>
          <w:sz w:val="24"/>
          <w:szCs w:val="24"/>
        </w:rPr>
        <w:t>Social Text</w:t>
      </w:r>
      <w:r w:rsidRPr="007746FA">
        <w:rPr>
          <w:rFonts w:ascii="Times New Roman" w:hAnsi="Times New Roman" w:cs="Times New Roman"/>
          <w:sz w:val="24"/>
          <w:szCs w:val="24"/>
        </w:rPr>
        <w:t>, (31/32), 8–19. https://doi.org/10.2307/466216.</w:t>
      </w:r>
    </w:p>
    <w:p w14:paraId="21A56541" w14:textId="77777777" w:rsidR="003E6F25" w:rsidRPr="007746FA" w:rsidRDefault="003E6F25" w:rsidP="003E6F25">
      <w:pPr>
        <w:pStyle w:val="Bibliography"/>
        <w:spacing w:line="360" w:lineRule="auto"/>
        <w:rPr>
          <w:rFonts w:ascii="Times New Roman" w:hAnsi="Times New Roman" w:cs="Times New Roman"/>
          <w:sz w:val="24"/>
          <w:szCs w:val="24"/>
        </w:rPr>
      </w:pPr>
      <w:r w:rsidRPr="007746FA">
        <w:rPr>
          <w:rFonts w:ascii="Times New Roman" w:hAnsi="Times New Roman" w:cs="Times New Roman"/>
          <w:sz w:val="24"/>
          <w:szCs w:val="24"/>
        </w:rPr>
        <w:lastRenderedPageBreak/>
        <w:t xml:space="preserve">Prendergast, D. K., &amp; Adams, W. M. (2003). Colonial wildlife conservation and the origins of the Society for the Preservation of the Wild Fauna of the Empire (1903–1914). </w:t>
      </w:r>
      <w:r w:rsidRPr="007746FA">
        <w:rPr>
          <w:rFonts w:ascii="Times New Roman" w:hAnsi="Times New Roman" w:cs="Times New Roman"/>
          <w:i/>
          <w:iCs/>
          <w:sz w:val="24"/>
          <w:szCs w:val="24"/>
        </w:rPr>
        <w:t>Oryx</w:t>
      </w:r>
      <w:r w:rsidRPr="007746FA">
        <w:rPr>
          <w:rFonts w:ascii="Times New Roman" w:hAnsi="Times New Roman" w:cs="Times New Roman"/>
          <w:sz w:val="24"/>
          <w:szCs w:val="24"/>
        </w:rPr>
        <w:t xml:space="preserve">, </w:t>
      </w:r>
      <w:r w:rsidRPr="007746FA">
        <w:rPr>
          <w:rFonts w:ascii="Times New Roman" w:hAnsi="Times New Roman" w:cs="Times New Roman"/>
          <w:i/>
          <w:iCs/>
          <w:sz w:val="24"/>
          <w:szCs w:val="24"/>
        </w:rPr>
        <w:t>37</w:t>
      </w:r>
      <w:r w:rsidRPr="007746FA">
        <w:rPr>
          <w:rFonts w:ascii="Times New Roman" w:hAnsi="Times New Roman" w:cs="Times New Roman"/>
          <w:sz w:val="24"/>
          <w:szCs w:val="24"/>
        </w:rPr>
        <w:t>(2). Retrieved from http://www.journals.cambridge.org/abstract_S0030605303000425</w:t>
      </w:r>
    </w:p>
    <w:p w14:paraId="612A30C6" w14:textId="77777777" w:rsidR="003E6F25" w:rsidRPr="007746FA" w:rsidRDefault="003E6F25" w:rsidP="003E6F25">
      <w:pPr>
        <w:pStyle w:val="Bibliography"/>
        <w:spacing w:line="360" w:lineRule="auto"/>
        <w:rPr>
          <w:rFonts w:ascii="Times New Roman" w:hAnsi="Times New Roman" w:cs="Times New Roman"/>
          <w:sz w:val="24"/>
          <w:szCs w:val="24"/>
        </w:rPr>
      </w:pPr>
      <w:r w:rsidRPr="007746FA">
        <w:rPr>
          <w:rFonts w:ascii="Times New Roman" w:hAnsi="Times New Roman" w:cs="Times New Roman"/>
          <w:sz w:val="24"/>
          <w:szCs w:val="24"/>
        </w:rPr>
        <w:t xml:space="preserve">Rahier, J. M. (2003). The ghost of Leopold II: The Belgian Royal Museum of Central Africa and its dusty colonialist exhibition. </w:t>
      </w:r>
      <w:r w:rsidRPr="007746FA">
        <w:rPr>
          <w:rFonts w:ascii="Times New Roman" w:hAnsi="Times New Roman" w:cs="Times New Roman"/>
          <w:i/>
          <w:iCs/>
          <w:sz w:val="24"/>
          <w:szCs w:val="24"/>
        </w:rPr>
        <w:t>Research in African Literatures</w:t>
      </w:r>
      <w:r w:rsidRPr="007746FA">
        <w:rPr>
          <w:rFonts w:ascii="Times New Roman" w:hAnsi="Times New Roman" w:cs="Times New Roman"/>
          <w:sz w:val="24"/>
          <w:szCs w:val="24"/>
        </w:rPr>
        <w:t xml:space="preserve">, </w:t>
      </w:r>
      <w:r w:rsidRPr="007746FA">
        <w:rPr>
          <w:rFonts w:ascii="Times New Roman" w:hAnsi="Times New Roman" w:cs="Times New Roman"/>
          <w:i/>
          <w:iCs/>
          <w:sz w:val="24"/>
          <w:szCs w:val="24"/>
        </w:rPr>
        <w:t>34</w:t>
      </w:r>
      <w:r w:rsidRPr="007746FA">
        <w:rPr>
          <w:rFonts w:ascii="Times New Roman" w:hAnsi="Times New Roman" w:cs="Times New Roman"/>
          <w:sz w:val="24"/>
          <w:szCs w:val="24"/>
        </w:rPr>
        <w:t>(1), 58–84. https://doi.org/10.1353/ral.2003.0016.</w:t>
      </w:r>
    </w:p>
    <w:p w14:paraId="2A9E04AE" w14:textId="77777777" w:rsidR="003E6F25" w:rsidRPr="007746FA" w:rsidRDefault="003E6F25" w:rsidP="003E6F25">
      <w:pPr>
        <w:pStyle w:val="Bibliography"/>
        <w:spacing w:line="360" w:lineRule="auto"/>
        <w:rPr>
          <w:rFonts w:ascii="Times New Roman" w:hAnsi="Times New Roman" w:cs="Times New Roman"/>
          <w:sz w:val="24"/>
          <w:szCs w:val="24"/>
        </w:rPr>
      </w:pPr>
      <w:r w:rsidRPr="007746FA">
        <w:rPr>
          <w:rFonts w:ascii="Times New Roman" w:hAnsi="Times New Roman" w:cs="Times New Roman"/>
          <w:sz w:val="24"/>
          <w:szCs w:val="24"/>
        </w:rPr>
        <w:t xml:space="preserve">Rosemberg, C. (2013, Oct 31). Leopardman vs. good history: Belgium revamps its colonial museum. </w:t>
      </w:r>
      <w:r w:rsidRPr="007746FA">
        <w:rPr>
          <w:rFonts w:ascii="Times New Roman" w:hAnsi="Times New Roman" w:cs="Times New Roman"/>
          <w:i/>
          <w:sz w:val="24"/>
          <w:szCs w:val="24"/>
        </w:rPr>
        <w:t>Daily Nation.</w:t>
      </w:r>
      <w:r w:rsidRPr="007746FA">
        <w:rPr>
          <w:rFonts w:ascii="Times New Roman" w:hAnsi="Times New Roman" w:cs="Times New Roman"/>
          <w:sz w:val="24"/>
          <w:szCs w:val="24"/>
        </w:rPr>
        <w:t xml:space="preserve"> Retrieved from http://www.nation.co.ke/lifestyle/artculture/-Belgium-revamps-its-colonial-museum/1954194-2054818-tfi5r3z/index.html.</w:t>
      </w:r>
    </w:p>
    <w:p w14:paraId="0B265E82" w14:textId="77777777" w:rsidR="003E6F25" w:rsidRPr="007746FA" w:rsidRDefault="003E6F25" w:rsidP="003E6F25">
      <w:pPr>
        <w:pStyle w:val="Bibliography"/>
        <w:spacing w:line="360" w:lineRule="auto"/>
        <w:rPr>
          <w:rFonts w:ascii="Times New Roman" w:hAnsi="Times New Roman" w:cs="Times New Roman"/>
          <w:sz w:val="24"/>
          <w:szCs w:val="24"/>
        </w:rPr>
      </w:pPr>
      <w:r w:rsidRPr="007746FA">
        <w:rPr>
          <w:rFonts w:ascii="Times New Roman" w:hAnsi="Times New Roman" w:cs="Times New Roman"/>
          <w:sz w:val="24"/>
          <w:szCs w:val="24"/>
        </w:rPr>
        <w:t xml:space="preserve">Sclater, P. L., &amp; Nibueld, M. (1908). The domestication of the African elephant. </w:t>
      </w:r>
      <w:r w:rsidRPr="007746FA">
        <w:rPr>
          <w:rFonts w:ascii="Times New Roman" w:hAnsi="Times New Roman" w:cs="Times New Roman"/>
          <w:i/>
          <w:iCs/>
          <w:sz w:val="24"/>
          <w:szCs w:val="24"/>
        </w:rPr>
        <w:t>Journal of the Society for the Preservation of the Wild Fauna of the Empire</w:t>
      </w:r>
      <w:r w:rsidRPr="007746FA">
        <w:rPr>
          <w:rFonts w:ascii="Times New Roman" w:hAnsi="Times New Roman" w:cs="Times New Roman"/>
          <w:sz w:val="24"/>
          <w:szCs w:val="24"/>
        </w:rPr>
        <w:t xml:space="preserve">, </w:t>
      </w:r>
      <w:r w:rsidRPr="007746FA">
        <w:rPr>
          <w:rFonts w:ascii="Times New Roman" w:hAnsi="Times New Roman" w:cs="Times New Roman"/>
          <w:i/>
          <w:iCs/>
          <w:sz w:val="24"/>
          <w:szCs w:val="24"/>
        </w:rPr>
        <w:t>4</w:t>
      </w:r>
      <w:r w:rsidRPr="007746FA">
        <w:rPr>
          <w:rFonts w:ascii="Times New Roman" w:hAnsi="Times New Roman" w:cs="Times New Roman"/>
          <w:sz w:val="24"/>
          <w:szCs w:val="24"/>
        </w:rPr>
        <w:t>, 47–50.</w:t>
      </w:r>
    </w:p>
    <w:p w14:paraId="5A0445CA" w14:textId="77777777" w:rsidR="003E6F25" w:rsidRPr="007746FA" w:rsidRDefault="003E6F25" w:rsidP="003E6F25">
      <w:pPr>
        <w:pStyle w:val="Bibliography"/>
        <w:spacing w:line="360" w:lineRule="auto"/>
        <w:rPr>
          <w:rFonts w:ascii="Times New Roman" w:hAnsi="Times New Roman" w:cs="Times New Roman"/>
          <w:sz w:val="24"/>
          <w:szCs w:val="24"/>
        </w:rPr>
      </w:pPr>
      <w:r w:rsidRPr="007746FA">
        <w:rPr>
          <w:rFonts w:ascii="Times New Roman" w:hAnsi="Times New Roman" w:cs="Times New Roman"/>
          <w:sz w:val="24"/>
          <w:szCs w:val="24"/>
        </w:rPr>
        <w:t xml:space="preserve">Seton-Karr, S. H. (1908). The Preservation of Big Game. </w:t>
      </w:r>
      <w:r w:rsidRPr="007746FA">
        <w:rPr>
          <w:rFonts w:ascii="Times New Roman" w:hAnsi="Times New Roman" w:cs="Times New Roman"/>
          <w:i/>
          <w:iCs/>
          <w:sz w:val="24"/>
          <w:szCs w:val="24"/>
        </w:rPr>
        <w:t>Journal for the Society for the Preservation of the Wild Fauna of the Empire</w:t>
      </w:r>
      <w:r w:rsidRPr="007746FA">
        <w:rPr>
          <w:rFonts w:ascii="Times New Roman" w:hAnsi="Times New Roman" w:cs="Times New Roman"/>
          <w:sz w:val="24"/>
          <w:szCs w:val="24"/>
        </w:rPr>
        <w:t xml:space="preserve">, </w:t>
      </w:r>
      <w:r w:rsidRPr="007746FA">
        <w:rPr>
          <w:rFonts w:ascii="Times New Roman" w:hAnsi="Times New Roman" w:cs="Times New Roman"/>
          <w:i/>
          <w:iCs/>
          <w:sz w:val="24"/>
          <w:szCs w:val="24"/>
        </w:rPr>
        <w:t>4</w:t>
      </w:r>
      <w:r w:rsidRPr="007746FA">
        <w:rPr>
          <w:rFonts w:ascii="Times New Roman" w:hAnsi="Times New Roman" w:cs="Times New Roman"/>
          <w:sz w:val="24"/>
          <w:szCs w:val="24"/>
        </w:rPr>
        <w:t>, 26–28.</w:t>
      </w:r>
    </w:p>
    <w:p w14:paraId="70F648CC" w14:textId="77777777" w:rsidR="003E6F25" w:rsidRPr="007746FA" w:rsidRDefault="003E6F25" w:rsidP="003E6F25">
      <w:pPr>
        <w:pStyle w:val="Bibliography"/>
        <w:spacing w:line="360" w:lineRule="auto"/>
        <w:rPr>
          <w:rFonts w:ascii="Times New Roman" w:hAnsi="Times New Roman" w:cs="Times New Roman"/>
          <w:sz w:val="24"/>
          <w:szCs w:val="24"/>
        </w:rPr>
      </w:pPr>
      <w:r w:rsidRPr="007746FA">
        <w:rPr>
          <w:rFonts w:ascii="Times New Roman" w:hAnsi="Times New Roman" w:cs="Times New Roman"/>
          <w:sz w:val="24"/>
          <w:szCs w:val="24"/>
        </w:rPr>
        <w:t xml:space="preserve">Shome, R., &amp; Hegde, R. S. (2002). Postcolonial approaches to communication: Charting the terrain, engaging the intersections. </w:t>
      </w:r>
      <w:r w:rsidRPr="007746FA">
        <w:rPr>
          <w:rFonts w:ascii="Times New Roman" w:hAnsi="Times New Roman" w:cs="Times New Roman"/>
          <w:i/>
          <w:iCs/>
          <w:sz w:val="24"/>
          <w:szCs w:val="24"/>
        </w:rPr>
        <w:t>Communication Theory</w:t>
      </w:r>
      <w:r w:rsidRPr="007746FA">
        <w:rPr>
          <w:rFonts w:ascii="Times New Roman" w:hAnsi="Times New Roman" w:cs="Times New Roman"/>
          <w:sz w:val="24"/>
          <w:szCs w:val="24"/>
        </w:rPr>
        <w:t xml:space="preserve">, </w:t>
      </w:r>
      <w:r w:rsidRPr="007746FA">
        <w:rPr>
          <w:rFonts w:ascii="Times New Roman" w:hAnsi="Times New Roman" w:cs="Times New Roman"/>
          <w:i/>
          <w:iCs/>
          <w:sz w:val="24"/>
          <w:szCs w:val="24"/>
        </w:rPr>
        <w:t>12</w:t>
      </w:r>
      <w:r w:rsidRPr="007746FA">
        <w:rPr>
          <w:rFonts w:ascii="Times New Roman" w:hAnsi="Times New Roman" w:cs="Times New Roman"/>
          <w:sz w:val="24"/>
          <w:szCs w:val="24"/>
        </w:rPr>
        <w:t>(3), 249–270. https://doi.org/10.1093/ct/12.3.249.</w:t>
      </w:r>
    </w:p>
    <w:p w14:paraId="3353A1F6" w14:textId="77777777" w:rsidR="003E6F25" w:rsidRPr="007746FA" w:rsidRDefault="003E6F25" w:rsidP="003E6F25">
      <w:pPr>
        <w:rPr>
          <w:rFonts w:ascii="Times New Roman" w:hAnsi="Times New Roman"/>
          <w:sz w:val="24"/>
        </w:rPr>
      </w:pPr>
      <w:r w:rsidRPr="007746FA">
        <w:rPr>
          <w:rFonts w:ascii="Times New Roman" w:hAnsi="Times New Roman"/>
          <w:sz w:val="24"/>
        </w:rPr>
        <w:t xml:space="preserve">Singer, P. (1975) </w:t>
      </w:r>
      <w:r w:rsidRPr="007746FA">
        <w:rPr>
          <w:rFonts w:ascii="Times New Roman" w:hAnsi="Times New Roman"/>
          <w:i/>
          <w:sz w:val="24"/>
        </w:rPr>
        <w:t xml:space="preserve">Animal liberation. </w:t>
      </w:r>
      <w:r w:rsidRPr="007746FA">
        <w:rPr>
          <w:rFonts w:ascii="Times New Roman" w:hAnsi="Times New Roman"/>
          <w:sz w:val="24"/>
        </w:rPr>
        <w:t>Random House.</w:t>
      </w:r>
    </w:p>
    <w:p w14:paraId="2A792AEB" w14:textId="77777777" w:rsidR="003E6F25" w:rsidRPr="007746FA" w:rsidRDefault="003E6F25" w:rsidP="003E6F25">
      <w:pPr>
        <w:spacing w:line="360" w:lineRule="auto"/>
        <w:rPr>
          <w:rFonts w:ascii="Times New Roman" w:hAnsi="Times New Roman"/>
          <w:sz w:val="28"/>
        </w:rPr>
      </w:pPr>
      <w:r w:rsidRPr="007746FA">
        <w:rPr>
          <w:rFonts w:ascii="Times New Roman" w:hAnsi="Times New Roman"/>
          <w:sz w:val="24"/>
        </w:rPr>
        <w:t>Silverman, D. L. (2011). Art nouveau, art of darkness: African lineages of Belgian modernism,</w:t>
      </w:r>
      <w:r w:rsidRPr="007746FA">
        <w:rPr>
          <w:rFonts w:ascii="Times New Roman" w:hAnsi="Times New Roman"/>
          <w:sz w:val="24"/>
        </w:rPr>
        <w:tab/>
        <w:t xml:space="preserve">part I. </w:t>
      </w:r>
      <w:r w:rsidRPr="007746FA">
        <w:rPr>
          <w:rFonts w:ascii="Times New Roman" w:hAnsi="Times New Roman"/>
          <w:i/>
          <w:iCs/>
          <w:sz w:val="24"/>
        </w:rPr>
        <w:t>West 86th: A Journal of Decorative Arts, Design History, and Material Culture</w:t>
      </w:r>
      <w:r w:rsidRPr="007746FA">
        <w:rPr>
          <w:rFonts w:ascii="Times New Roman" w:hAnsi="Times New Roman"/>
          <w:sz w:val="24"/>
        </w:rPr>
        <w:t>,</w:t>
      </w:r>
      <w:r w:rsidRPr="007746FA">
        <w:rPr>
          <w:rFonts w:ascii="Times New Roman" w:hAnsi="Times New Roman"/>
          <w:sz w:val="24"/>
        </w:rPr>
        <w:tab/>
      </w:r>
      <w:r w:rsidRPr="007746FA">
        <w:rPr>
          <w:rFonts w:ascii="Times New Roman" w:hAnsi="Times New Roman"/>
          <w:i/>
          <w:iCs/>
          <w:sz w:val="24"/>
        </w:rPr>
        <w:t>18</w:t>
      </w:r>
      <w:r w:rsidRPr="007746FA">
        <w:rPr>
          <w:rFonts w:ascii="Times New Roman" w:hAnsi="Times New Roman"/>
          <w:sz w:val="24"/>
        </w:rPr>
        <w:t>(2), 139-181.</w:t>
      </w:r>
      <w:r w:rsidRPr="007746FA">
        <w:rPr>
          <w:rFonts w:ascii="Times New Roman" w:hAnsi="Times New Roman"/>
          <w:sz w:val="28"/>
        </w:rPr>
        <w:t xml:space="preserve"> </w:t>
      </w:r>
      <w:r w:rsidRPr="007746FA">
        <w:rPr>
          <w:rFonts w:ascii="Times New Roman" w:hAnsi="Times New Roman"/>
          <w:sz w:val="24"/>
        </w:rPr>
        <w:t>https://doi.org/10.1086/662515.</w:t>
      </w:r>
    </w:p>
    <w:p w14:paraId="057036F7" w14:textId="77777777" w:rsidR="003E6F25" w:rsidRPr="007746FA" w:rsidRDefault="003E6F25" w:rsidP="003E6F25">
      <w:pPr>
        <w:pStyle w:val="Bibliography"/>
        <w:spacing w:line="360" w:lineRule="auto"/>
        <w:rPr>
          <w:rFonts w:ascii="Times New Roman" w:hAnsi="Times New Roman" w:cs="Times New Roman"/>
          <w:sz w:val="24"/>
          <w:szCs w:val="24"/>
        </w:rPr>
      </w:pPr>
      <w:r w:rsidRPr="007746FA">
        <w:rPr>
          <w:rFonts w:ascii="Times New Roman" w:hAnsi="Times New Roman" w:cs="Times New Roman"/>
          <w:sz w:val="24"/>
          <w:szCs w:val="24"/>
        </w:rPr>
        <w:t xml:space="preserve">Silverman, D. L. (2015). Diasporas of Art: History, the Tervuren Royal Museum for Central Africa, and the Politics of Memory in Belgium, 1885–2014. </w:t>
      </w:r>
      <w:r w:rsidRPr="007746FA">
        <w:rPr>
          <w:rFonts w:ascii="Times New Roman" w:hAnsi="Times New Roman" w:cs="Times New Roman"/>
          <w:i/>
          <w:iCs/>
          <w:sz w:val="24"/>
          <w:szCs w:val="24"/>
        </w:rPr>
        <w:t>The Journal of Modern History</w:t>
      </w:r>
      <w:r w:rsidRPr="007746FA">
        <w:rPr>
          <w:rFonts w:ascii="Times New Roman" w:hAnsi="Times New Roman" w:cs="Times New Roman"/>
          <w:sz w:val="24"/>
          <w:szCs w:val="24"/>
        </w:rPr>
        <w:t xml:space="preserve">, </w:t>
      </w:r>
      <w:r w:rsidRPr="007746FA">
        <w:rPr>
          <w:rFonts w:ascii="Times New Roman" w:hAnsi="Times New Roman" w:cs="Times New Roman"/>
          <w:i/>
          <w:iCs/>
          <w:sz w:val="24"/>
          <w:szCs w:val="24"/>
        </w:rPr>
        <w:t>87</w:t>
      </w:r>
      <w:r w:rsidRPr="007746FA">
        <w:rPr>
          <w:rFonts w:ascii="Times New Roman" w:hAnsi="Times New Roman" w:cs="Times New Roman"/>
          <w:sz w:val="24"/>
          <w:szCs w:val="24"/>
        </w:rPr>
        <w:t>(3), 615–667. https://doi.org/10.1086/682912.</w:t>
      </w:r>
    </w:p>
    <w:p w14:paraId="3CF9610C" w14:textId="77777777" w:rsidR="003E6F25" w:rsidRPr="007746FA" w:rsidRDefault="003E6F25" w:rsidP="003E6F25">
      <w:pPr>
        <w:pStyle w:val="Bibliography"/>
        <w:spacing w:line="360" w:lineRule="auto"/>
        <w:rPr>
          <w:rFonts w:ascii="Times New Roman" w:hAnsi="Times New Roman" w:cs="Times New Roman"/>
          <w:sz w:val="24"/>
          <w:szCs w:val="24"/>
        </w:rPr>
      </w:pPr>
      <w:r w:rsidRPr="007746FA">
        <w:rPr>
          <w:rFonts w:ascii="Times New Roman" w:hAnsi="Times New Roman" w:cs="Times New Roman"/>
          <w:sz w:val="24"/>
          <w:szCs w:val="24"/>
        </w:rPr>
        <w:t xml:space="preserve">Spiegel, M. (1996). </w:t>
      </w:r>
      <w:r w:rsidRPr="007746FA">
        <w:rPr>
          <w:rFonts w:ascii="Times New Roman" w:hAnsi="Times New Roman" w:cs="Times New Roman"/>
          <w:i/>
          <w:sz w:val="24"/>
          <w:szCs w:val="24"/>
        </w:rPr>
        <w:t xml:space="preserve">The dreaded comparison: Human and animal slavery. </w:t>
      </w:r>
      <w:r w:rsidRPr="007746FA">
        <w:rPr>
          <w:rFonts w:ascii="Times New Roman" w:hAnsi="Times New Roman" w:cs="Times New Roman"/>
          <w:sz w:val="24"/>
          <w:szCs w:val="24"/>
        </w:rPr>
        <w:t>Mirror Books.</w:t>
      </w:r>
    </w:p>
    <w:p w14:paraId="460CCF7E" w14:textId="77777777" w:rsidR="003E6F25" w:rsidRPr="007746FA" w:rsidRDefault="003E6F25" w:rsidP="003E6F25">
      <w:pPr>
        <w:pStyle w:val="Bibliography"/>
        <w:spacing w:line="360" w:lineRule="auto"/>
        <w:rPr>
          <w:rFonts w:ascii="Times New Roman" w:hAnsi="Times New Roman" w:cs="Times New Roman"/>
          <w:sz w:val="24"/>
          <w:szCs w:val="24"/>
        </w:rPr>
      </w:pPr>
      <w:r w:rsidRPr="007746FA">
        <w:rPr>
          <w:rFonts w:ascii="Times New Roman" w:hAnsi="Times New Roman" w:cs="Times New Roman"/>
          <w:sz w:val="24"/>
          <w:szCs w:val="24"/>
        </w:rPr>
        <w:t xml:space="preserve">Spivak, G. C. (1988). Can the subaltern speak? In R. Morris (Ed.), </w:t>
      </w:r>
      <w:r w:rsidRPr="007746FA">
        <w:rPr>
          <w:rFonts w:ascii="Times New Roman" w:hAnsi="Times New Roman" w:cs="Times New Roman"/>
          <w:i/>
          <w:iCs/>
          <w:sz w:val="24"/>
          <w:szCs w:val="24"/>
        </w:rPr>
        <w:t>Can the Subaltern Speak?: Reflections on the History of an Idea</w:t>
      </w:r>
      <w:r w:rsidRPr="007746FA">
        <w:rPr>
          <w:rFonts w:ascii="Times New Roman" w:hAnsi="Times New Roman" w:cs="Times New Roman"/>
          <w:sz w:val="24"/>
          <w:szCs w:val="24"/>
        </w:rPr>
        <w:t xml:space="preserve"> (pp. 21–78). Urbana: University of Illinois Press.</w:t>
      </w:r>
    </w:p>
    <w:p w14:paraId="7480EF36" w14:textId="77777777" w:rsidR="003E6F25" w:rsidRPr="007746FA" w:rsidRDefault="003E6F25" w:rsidP="003E6F25">
      <w:pPr>
        <w:pStyle w:val="Bibliography"/>
        <w:spacing w:line="360" w:lineRule="auto"/>
        <w:rPr>
          <w:rFonts w:ascii="Times New Roman" w:hAnsi="Times New Roman" w:cs="Times New Roman"/>
          <w:sz w:val="24"/>
          <w:szCs w:val="24"/>
        </w:rPr>
      </w:pPr>
      <w:r w:rsidRPr="007746FA">
        <w:rPr>
          <w:rFonts w:ascii="Times New Roman" w:hAnsi="Times New Roman" w:cs="Times New Roman"/>
          <w:sz w:val="24"/>
          <w:szCs w:val="24"/>
        </w:rPr>
        <w:t xml:space="preserve">Stanard, M. G. (2012). </w:t>
      </w:r>
      <w:r w:rsidRPr="007746FA">
        <w:rPr>
          <w:rFonts w:ascii="Times New Roman" w:hAnsi="Times New Roman" w:cs="Times New Roman"/>
          <w:i/>
          <w:iCs/>
          <w:sz w:val="24"/>
          <w:szCs w:val="24"/>
        </w:rPr>
        <w:t>Selling the Congo</w:t>
      </w:r>
      <w:r w:rsidRPr="007746FA">
        <w:rPr>
          <w:rFonts w:ascii="Times New Roman" w:hAnsi="Times New Roman" w:cs="Times New Roman"/>
          <w:sz w:val="24"/>
          <w:szCs w:val="24"/>
        </w:rPr>
        <w:t xml:space="preserve">. Lincoln: University of Nebraska Press. </w:t>
      </w:r>
    </w:p>
    <w:p w14:paraId="1165CDAD" w14:textId="77777777" w:rsidR="003E6F25" w:rsidRPr="007746FA" w:rsidRDefault="003E6F25" w:rsidP="003E6F25">
      <w:pPr>
        <w:pStyle w:val="Bibliography"/>
        <w:spacing w:line="360" w:lineRule="auto"/>
        <w:rPr>
          <w:rFonts w:ascii="Times New Roman" w:hAnsi="Times New Roman" w:cs="Times New Roman"/>
          <w:sz w:val="24"/>
          <w:szCs w:val="24"/>
        </w:rPr>
      </w:pPr>
      <w:r w:rsidRPr="007746FA">
        <w:rPr>
          <w:rFonts w:ascii="Times New Roman" w:hAnsi="Times New Roman" w:cs="Times New Roman"/>
          <w:sz w:val="24"/>
          <w:szCs w:val="24"/>
        </w:rPr>
        <w:t xml:space="preserve">Steinhart, E. I. (1989). Hunters, poachers and gamekeepers: towards a social history of hunting in colonial Kenya. </w:t>
      </w:r>
      <w:r w:rsidRPr="007746FA">
        <w:rPr>
          <w:rFonts w:ascii="Times New Roman" w:hAnsi="Times New Roman" w:cs="Times New Roman"/>
          <w:i/>
          <w:iCs/>
          <w:sz w:val="24"/>
          <w:szCs w:val="24"/>
        </w:rPr>
        <w:t>The Journal of African History</w:t>
      </w:r>
      <w:r w:rsidRPr="007746FA">
        <w:rPr>
          <w:rFonts w:ascii="Times New Roman" w:hAnsi="Times New Roman" w:cs="Times New Roman"/>
          <w:sz w:val="24"/>
          <w:szCs w:val="24"/>
        </w:rPr>
        <w:t xml:space="preserve">, </w:t>
      </w:r>
      <w:r w:rsidRPr="007746FA">
        <w:rPr>
          <w:rFonts w:ascii="Times New Roman" w:hAnsi="Times New Roman" w:cs="Times New Roman"/>
          <w:i/>
          <w:iCs/>
          <w:sz w:val="24"/>
          <w:szCs w:val="24"/>
        </w:rPr>
        <w:t>30</w:t>
      </w:r>
      <w:r w:rsidRPr="007746FA">
        <w:rPr>
          <w:rFonts w:ascii="Times New Roman" w:hAnsi="Times New Roman" w:cs="Times New Roman"/>
          <w:sz w:val="24"/>
          <w:szCs w:val="24"/>
        </w:rPr>
        <w:t>(02), 247–264. https://doi.org/10.1017/s0021853700024129.</w:t>
      </w:r>
    </w:p>
    <w:p w14:paraId="09901E6C" w14:textId="77777777" w:rsidR="003E6F25" w:rsidRPr="007746FA" w:rsidRDefault="003E6F25" w:rsidP="003E6F25">
      <w:pPr>
        <w:pStyle w:val="Bibliography"/>
        <w:spacing w:line="360" w:lineRule="auto"/>
        <w:rPr>
          <w:rFonts w:ascii="Times New Roman" w:hAnsi="Times New Roman" w:cs="Times New Roman"/>
          <w:sz w:val="24"/>
          <w:szCs w:val="24"/>
        </w:rPr>
      </w:pPr>
      <w:r w:rsidRPr="007746FA">
        <w:rPr>
          <w:rFonts w:ascii="Times New Roman" w:hAnsi="Times New Roman" w:cs="Times New Roman"/>
          <w:sz w:val="24"/>
          <w:szCs w:val="24"/>
        </w:rPr>
        <w:lastRenderedPageBreak/>
        <w:t>"The Exhibition." (n.d.). Royal Museum for</w:t>
      </w:r>
      <w:r w:rsidRPr="007746FA">
        <w:rPr>
          <w:rFonts w:ascii="Times New Roman" w:hAnsi="Times New Roman" w:cs="Times New Roman"/>
          <w:sz w:val="24"/>
          <w:szCs w:val="24"/>
        </w:rPr>
        <w:tab/>
        <w:t>Central Africa – Tervuren</w:t>
      </w:r>
      <w:r w:rsidRPr="007746FA">
        <w:rPr>
          <w:rFonts w:ascii="Times New Roman" w:hAnsi="Times New Roman" w:cs="Times New Roman"/>
          <w:i/>
          <w:sz w:val="24"/>
          <w:szCs w:val="24"/>
        </w:rPr>
        <w:t xml:space="preserve">. </w:t>
      </w:r>
      <w:r w:rsidRPr="007746FA">
        <w:rPr>
          <w:rFonts w:ascii="Times New Roman" w:hAnsi="Times New Roman" w:cs="Times New Roman"/>
          <w:sz w:val="24"/>
          <w:szCs w:val="24"/>
        </w:rPr>
        <w:t>Retrieved March 24, 2016, from http://www.africamuseum.be/renovation/masterplan/newexhibition.</w:t>
      </w:r>
    </w:p>
    <w:p w14:paraId="78EBCE07" w14:textId="77777777" w:rsidR="003E6F25" w:rsidRPr="007746FA" w:rsidRDefault="003E6F25" w:rsidP="003E6F25">
      <w:pPr>
        <w:spacing w:line="360" w:lineRule="auto"/>
        <w:contextualSpacing/>
        <w:rPr>
          <w:rFonts w:ascii="Times New Roman" w:hAnsi="Times New Roman"/>
          <w:sz w:val="24"/>
          <w:szCs w:val="24"/>
        </w:rPr>
      </w:pPr>
      <w:r w:rsidRPr="007746FA">
        <w:rPr>
          <w:rFonts w:ascii="Times New Roman" w:hAnsi="Times New Roman"/>
          <w:b/>
          <w:sz w:val="24"/>
          <w:szCs w:val="24"/>
        </w:rPr>
        <w:fldChar w:fldCharType="end"/>
      </w:r>
      <w:r w:rsidRPr="007746FA">
        <w:rPr>
          <w:rFonts w:ascii="Times New Roman" w:hAnsi="Times New Roman"/>
          <w:sz w:val="24"/>
          <w:szCs w:val="24"/>
        </w:rPr>
        <w:t>“Unique and Priceless Heritage: An Overview of Our Collections.” (</w:t>
      </w:r>
      <w:proofErr w:type="spellStart"/>
      <w:r w:rsidRPr="007746FA">
        <w:rPr>
          <w:rFonts w:ascii="Times New Roman" w:hAnsi="Times New Roman"/>
          <w:sz w:val="24"/>
          <w:szCs w:val="24"/>
        </w:rPr>
        <w:t>n.d.</w:t>
      </w:r>
      <w:proofErr w:type="spellEnd"/>
      <w:r w:rsidRPr="007746FA">
        <w:rPr>
          <w:rFonts w:ascii="Times New Roman" w:hAnsi="Times New Roman"/>
          <w:sz w:val="24"/>
          <w:szCs w:val="24"/>
        </w:rPr>
        <w:t>). Royal Museum for</w:t>
      </w:r>
      <w:r w:rsidRPr="007746FA">
        <w:rPr>
          <w:rFonts w:ascii="Times New Roman" w:hAnsi="Times New Roman"/>
          <w:sz w:val="24"/>
          <w:szCs w:val="24"/>
        </w:rPr>
        <w:tab/>
        <w:t xml:space="preserve">Central Africa – </w:t>
      </w:r>
      <w:proofErr w:type="spellStart"/>
      <w:r w:rsidRPr="007746FA">
        <w:rPr>
          <w:rFonts w:ascii="Times New Roman" w:hAnsi="Times New Roman"/>
          <w:sz w:val="24"/>
          <w:szCs w:val="24"/>
        </w:rPr>
        <w:t>Tervuren</w:t>
      </w:r>
      <w:proofErr w:type="spellEnd"/>
      <w:r w:rsidRPr="007746FA">
        <w:rPr>
          <w:rFonts w:ascii="Times New Roman" w:hAnsi="Times New Roman"/>
          <w:i/>
          <w:sz w:val="24"/>
          <w:szCs w:val="24"/>
        </w:rPr>
        <w:t xml:space="preserve">. </w:t>
      </w:r>
      <w:r w:rsidRPr="007746FA">
        <w:rPr>
          <w:rFonts w:ascii="Times New Roman" w:hAnsi="Times New Roman"/>
          <w:sz w:val="24"/>
          <w:szCs w:val="24"/>
        </w:rPr>
        <w:t>Retrieved from</w:t>
      </w:r>
      <w:r w:rsidRPr="007746FA">
        <w:rPr>
          <w:rFonts w:ascii="Times New Roman" w:hAnsi="Times New Roman"/>
          <w:i/>
          <w:sz w:val="24"/>
          <w:szCs w:val="24"/>
        </w:rPr>
        <w:tab/>
      </w:r>
      <w:r w:rsidRPr="007746FA">
        <w:rPr>
          <w:rFonts w:ascii="Times New Roman" w:hAnsi="Times New Roman"/>
          <w:sz w:val="24"/>
          <w:szCs w:val="24"/>
        </w:rPr>
        <w:t>http://www.africamuseum.be/collections/general.</w:t>
      </w:r>
    </w:p>
    <w:p w14:paraId="094BD69C" w14:textId="77777777" w:rsidR="003E6F25" w:rsidRPr="007746FA" w:rsidRDefault="003E6F25" w:rsidP="003E6F25">
      <w:pPr>
        <w:spacing w:after="0" w:line="360" w:lineRule="auto"/>
        <w:contextualSpacing/>
        <w:rPr>
          <w:rFonts w:ascii="Times New Roman" w:hAnsi="Times New Roman"/>
          <w:sz w:val="24"/>
          <w:szCs w:val="24"/>
        </w:rPr>
      </w:pPr>
      <w:proofErr w:type="spellStart"/>
      <w:r w:rsidRPr="007746FA">
        <w:rPr>
          <w:rFonts w:ascii="Times New Roman" w:hAnsi="Times New Roman"/>
          <w:sz w:val="24"/>
          <w:szCs w:val="24"/>
        </w:rPr>
        <w:t>Zawitowski</w:t>
      </w:r>
      <w:proofErr w:type="spellEnd"/>
      <w:r w:rsidRPr="007746FA">
        <w:rPr>
          <w:rFonts w:ascii="Times New Roman" w:hAnsi="Times New Roman"/>
          <w:sz w:val="24"/>
          <w:szCs w:val="24"/>
        </w:rPr>
        <w:t>, S.L. (2010). American Society for the Prevention of Cruelty to Animals. In Mark</w:t>
      </w:r>
      <w:r w:rsidRPr="007746FA">
        <w:rPr>
          <w:rFonts w:ascii="Times New Roman" w:hAnsi="Times New Roman"/>
          <w:sz w:val="24"/>
          <w:szCs w:val="24"/>
        </w:rPr>
        <w:tab/>
        <w:t xml:space="preserve">Bekoff (Ed.), </w:t>
      </w:r>
      <w:r w:rsidRPr="007746FA">
        <w:rPr>
          <w:rFonts w:ascii="Times New Roman" w:hAnsi="Times New Roman"/>
          <w:i/>
          <w:sz w:val="24"/>
          <w:szCs w:val="24"/>
        </w:rPr>
        <w:t>Encyclopedia of animal rights and welfare</w:t>
      </w:r>
      <w:r w:rsidRPr="007746FA">
        <w:rPr>
          <w:rFonts w:ascii="Times New Roman" w:hAnsi="Times New Roman"/>
          <w:sz w:val="24"/>
          <w:szCs w:val="24"/>
        </w:rPr>
        <w:t xml:space="preserve"> (pp. 13-16)</w:t>
      </w:r>
      <w:r w:rsidRPr="007746FA">
        <w:rPr>
          <w:rFonts w:ascii="Times New Roman" w:hAnsi="Times New Roman"/>
          <w:i/>
          <w:sz w:val="24"/>
          <w:szCs w:val="24"/>
        </w:rPr>
        <w:t xml:space="preserve">. </w:t>
      </w:r>
      <w:r w:rsidRPr="007746FA">
        <w:rPr>
          <w:rFonts w:ascii="Times New Roman" w:hAnsi="Times New Roman"/>
          <w:sz w:val="24"/>
          <w:szCs w:val="24"/>
        </w:rPr>
        <w:t>ABC-CLIO.</w:t>
      </w:r>
    </w:p>
    <w:p w14:paraId="3D74E016" w14:textId="77777777" w:rsidR="003E6F25" w:rsidRPr="00F634DA" w:rsidRDefault="003E6F25" w:rsidP="003E6F25">
      <w:pPr>
        <w:spacing w:line="360" w:lineRule="auto"/>
        <w:contextualSpacing/>
        <w:rPr>
          <w:rFonts w:ascii="Times New Roman" w:hAnsi="Times New Roman"/>
          <w:sz w:val="24"/>
          <w:szCs w:val="24"/>
        </w:rPr>
      </w:pPr>
      <w:proofErr w:type="spellStart"/>
      <w:r w:rsidRPr="007746FA">
        <w:rPr>
          <w:rFonts w:ascii="Times New Roman" w:hAnsi="Times New Roman"/>
          <w:sz w:val="24"/>
          <w:szCs w:val="24"/>
        </w:rPr>
        <w:t>Zelizer</w:t>
      </w:r>
      <w:proofErr w:type="spellEnd"/>
      <w:r w:rsidRPr="007746FA">
        <w:rPr>
          <w:rFonts w:ascii="Times New Roman" w:hAnsi="Times New Roman"/>
          <w:sz w:val="24"/>
          <w:szCs w:val="24"/>
        </w:rPr>
        <w:t xml:space="preserve">, B. (1995). Reading against the grain: The shape of memory studies. </w:t>
      </w:r>
      <w:r w:rsidRPr="007746FA">
        <w:rPr>
          <w:rFonts w:ascii="Times New Roman" w:hAnsi="Times New Roman"/>
          <w:i/>
          <w:sz w:val="24"/>
          <w:szCs w:val="24"/>
        </w:rPr>
        <w:t>Critical Studies in</w:t>
      </w:r>
      <w:r w:rsidRPr="007746FA">
        <w:rPr>
          <w:rFonts w:ascii="Times New Roman" w:hAnsi="Times New Roman"/>
          <w:i/>
          <w:sz w:val="24"/>
          <w:szCs w:val="24"/>
        </w:rPr>
        <w:tab/>
        <w:t>Mass Communication</w:t>
      </w:r>
      <w:r w:rsidRPr="007746FA">
        <w:rPr>
          <w:rFonts w:ascii="Times New Roman" w:hAnsi="Times New Roman"/>
          <w:sz w:val="24"/>
          <w:szCs w:val="24"/>
        </w:rPr>
        <w:t xml:space="preserve">, </w:t>
      </w:r>
      <w:r w:rsidRPr="007746FA">
        <w:rPr>
          <w:rFonts w:ascii="Times New Roman" w:hAnsi="Times New Roman"/>
          <w:i/>
          <w:sz w:val="24"/>
          <w:szCs w:val="24"/>
        </w:rPr>
        <w:t>12</w:t>
      </w:r>
      <w:r w:rsidRPr="007746FA">
        <w:rPr>
          <w:rFonts w:ascii="Times New Roman" w:hAnsi="Times New Roman"/>
          <w:sz w:val="24"/>
          <w:szCs w:val="24"/>
        </w:rPr>
        <w:t>(2), 213-239.</w:t>
      </w:r>
      <w:r w:rsidRPr="007746FA">
        <w:rPr>
          <w:rFonts w:ascii="Times New Roman" w:hAnsi="Times New Roman"/>
          <w:sz w:val="28"/>
          <w:szCs w:val="24"/>
        </w:rPr>
        <w:t xml:space="preserve"> </w:t>
      </w:r>
      <w:r w:rsidRPr="007746FA">
        <w:rPr>
          <w:rFonts w:ascii="Times New Roman" w:hAnsi="Times New Roman"/>
          <w:sz w:val="24"/>
        </w:rPr>
        <w:t>https://doi.org/10.1080/15295039509366932.</w:t>
      </w:r>
    </w:p>
    <w:p w14:paraId="47C5756C" w14:textId="77777777" w:rsidR="003E6F25" w:rsidRPr="00AE13CE" w:rsidRDefault="003E6F25" w:rsidP="003E6F25">
      <w:pPr>
        <w:spacing w:line="360" w:lineRule="auto"/>
        <w:rPr>
          <w:rFonts w:ascii="Times New Roman" w:hAnsi="Times New Roman"/>
          <w:b/>
          <w:sz w:val="24"/>
          <w:szCs w:val="24"/>
        </w:rPr>
      </w:pPr>
    </w:p>
    <w:p w14:paraId="4A975C8D" w14:textId="77777777" w:rsidR="0061410F" w:rsidRPr="0061410F" w:rsidRDefault="0061410F">
      <w:pPr>
        <w:spacing w:after="0" w:line="240" w:lineRule="auto"/>
        <w:rPr>
          <w:rFonts w:ascii="Times New Roman" w:hAnsi="Times New Roman"/>
          <w:sz w:val="24"/>
          <w:szCs w:val="24"/>
        </w:rPr>
      </w:pPr>
      <w:r w:rsidRPr="0061410F">
        <w:rPr>
          <w:rFonts w:ascii="Times New Roman" w:hAnsi="Times New Roman"/>
          <w:sz w:val="24"/>
          <w:szCs w:val="24"/>
        </w:rPr>
        <w:br w:type="page"/>
      </w:r>
    </w:p>
    <w:p w14:paraId="1465BA7E" w14:textId="77777777" w:rsidR="007B43AE" w:rsidRPr="003C0950" w:rsidRDefault="007B43AE" w:rsidP="00C23DFE">
      <w:pPr>
        <w:spacing w:after="0"/>
        <w:jc w:val="both"/>
        <w:rPr>
          <w:rFonts w:ascii="Times New Roman" w:hAnsi="Times New Roman"/>
          <w:b/>
          <w:sz w:val="24"/>
          <w:szCs w:val="24"/>
        </w:rPr>
      </w:pPr>
      <w:r w:rsidRPr="003C0950">
        <w:rPr>
          <w:rFonts w:ascii="Times New Roman" w:hAnsi="Times New Roman"/>
          <w:b/>
          <w:sz w:val="24"/>
          <w:szCs w:val="24"/>
        </w:rPr>
        <w:lastRenderedPageBreak/>
        <w:t>Editorial Objectives</w:t>
      </w:r>
    </w:p>
    <w:p w14:paraId="0A1DD115" w14:textId="101778CF" w:rsidR="007B43AE" w:rsidRPr="003C0950" w:rsidRDefault="007B43AE" w:rsidP="00C23DFE">
      <w:pPr>
        <w:spacing w:after="0"/>
        <w:jc w:val="both"/>
        <w:rPr>
          <w:rFonts w:ascii="Times New Roman" w:hAnsi="Times New Roman"/>
          <w:sz w:val="24"/>
          <w:szCs w:val="24"/>
        </w:rPr>
      </w:pPr>
      <w:r w:rsidRPr="003C0950">
        <w:rPr>
          <w:rFonts w:ascii="Times New Roman" w:hAnsi="Times New Roman"/>
          <w:sz w:val="24"/>
          <w:szCs w:val="24"/>
        </w:rPr>
        <w:t xml:space="preserve">The </w:t>
      </w:r>
      <w:r w:rsidR="00155A16">
        <w:rPr>
          <w:rFonts w:ascii="Times New Roman" w:hAnsi="Times New Roman"/>
          <w:i/>
          <w:sz w:val="24"/>
          <w:szCs w:val="24"/>
        </w:rPr>
        <w:t>J</w:t>
      </w:r>
      <w:r w:rsidRPr="00155A16">
        <w:rPr>
          <w:rFonts w:ascii="Times New Roman" w:hAnsi="Times New Roman"/>
          <w:i/>
          <w:sz w:val="24"/>
          <w:szCs w:val="24"/>
        </w:rPr>
        <w:t>ournal for Critical Animal Studies</w:t>
      </w:r>
      <w:r w:rsidRPr="003C0950">
        <w:rPr>
          <w:rFonts w:ascii="Times New Roman" w:hAnsi="Times New Roman"/>
          <w:sz w:val="24"/>
          <w:szCs w:val="24"/>
        </w:rPr>
        <w:t xml:space="preserve"> is open to all scholars and activists. The journal was established </w:t>
      </w:r>
      <w:r w:rsidR="00155A16">
        <w:rPr>
          <w:rFonts w:ascii="Times New Roman" w:hAnsi="Times New Roman"/>
          <w:sz w:val="24"/>
          <w:szCs w:val="24"/>
        </w:rPr>
        <w:t xml:space="preserve">to foster </w:t>
      </w:r>
      <w:r w:rsidRPr="003C0950">
        <w:rPr>
          <w:rFonts w:ascii="Times New Roman" w:hAnsi="Times New Roman"/>
          <w:sz w:val="24"/>
          <w:szCs w:val="24"/>
        </w:rPr>
        <w:t xml:space="preserve">academic study of critical animal issues in contemporary society. While animal studies is increasingly becoming a field of importance in the academy, much work being done under this moniker takes a reformist or depoliticized approach that fails to mount a more serious critique of underlying issues of political economy and speciesist philosophy. JCAS is an interdisciplinary journal with an emphasis on animal liberation philosophy and policy issues. The journal was designed to build up the common activist’s knowledge of animal liberation while at the same time appealing to academic specialists. We encourage and actively pursue a diversity of viewpoints of contributors from the frontlines of activism to academics. We have created the journal </w:t>
      </w:r>
      <w:r w:rsidR="00EB60D9">
        <w:rPr>
          <w:rFonts w:ascii="Times New Roman" w:hAnsi="Times New Roman"/>
          <w:sz w:val="24"/>
          <w:szCs w:val="24"/>
        </w:rPr>
        <w:t xml:space="preserve">to facilitate </w:t>
      </w:r>
      <w:r w:rsidRPr="003C0950">
        <w:rPr>
          <w:rFonts w:ascii="Times New Roman" w:hAnsi="Times New Roman"/>
          <w:sz w:val="24"/>
          <w:szCs w:val="24"/>
        </w:rPr>
        <w:t>communication between the many diverse perspectives of the animal liberation movement. Thus, we especially encourage submissions that seek to create new syntheses between differing disputing parties and to explore paradigms not currently examined.</w:t>
      </w:r>
    </w:p>
    <w:p w14:paraId="7A829B48" w14:textId="77777777" w:rsidR="00FC3C2D" w:rsidRPr="003C0950" w:rsidRDefault="00FC3C2D" w:rsidP="00C23DFE">
      <w:pPr>
        <w:spacing w:after="0" w:line="480" w:lineRule="auto"/>
        <w:jc w:val="both"/>
        <w:rPr>
          <w:rFonts w:ascii="Times New Roman" w:hAnsi="Times New Roman"/>
          <w:b/>
          <w:sz w:val="24"/>
          <w:szCs w:val="24"/>
        </w:rPr>
      </w:pPr>
    </w:p>
    <w:p w14:paraId="34EAB7B8" w14:textId="77777777" w:rsidR="007B43AE" w:rsidRPr="003C0950" w:rsidRDefault="007B43AE" w:rsidP="00C23DFE">
      <w:pPr>
        <w:spacing w:after="0"/>
        <w:jc w:val="both"/>
        <w:rPr>
          <w:rFonts w:ascii="Times New Roman" w:hAnsi="Times New Roman"/>
          <w:b/>
          <w:sz w:val="24"/>
          <w:szCs w:val="24"/>
        </w:rPr>
      </w:pPr>
      <w:r w:rsidRPr="003C0950">
        <w:rPr>
          <w:rFonts w:ascii="Times New Roman" w:hAnsi="Times New Roman"/>
          <w:b/>
          <w:sz w:val="24"/>
          <w:szCs w:val="24"/>
        </w:rPr>
        <w:t>Suggested Topics</w:t>
      </w:r>
    </w:p>
    <w:p w14:paraId="56C19C11" w14:textId="23631667" w:rsidR="007B43AE" w:rsidRPr="003C0950" w:rsidRDefault="00001B37" w:rsidP="00C23DFE">
      <w:pPr>
        <w:spacing w:after="0"/>
        <w:jc w:val="both"/>
        <w:rPr>
          <w:rFonts w:ascii="Times New Roman" w:hAnsi="Times New Roman"/>
          <w:sz w:val="24"/>
          <w:szCs w:val="24"/>
        </w:rPr>
      </w:pPr>
      <w:r>
        <w:rPr>
          <w:rFonts w:ascii="Times New Roman" w:hAnsi="Times New Roman"/>
          <w:sz w:val="24"/>
          <w:szCs w:val="24"/>
        </w:rPr>
        <w:t>Papers are welcomed i</w:t>
      </w:r>
      <w:r w:rsidR="007B43AE" w:rsidRPr="003C0950">
        <w:rPr>
          <w:rFonts w:ascii="Times New Roman" w:hAnsi="Times New Roman"/>
          <w:sz w:val="24"/>
          <w:szCs w:val="24"/>
        </w:rPr>
        <w:t>n any area of animal liberation philosophy from any discipline, and presenters are encouraged to share theses o</w:t>
      </w:r>
      <w:r w:rsidR="00884715">
        <w:rPr>
          <w:rFonts w:ascii="Times New Roman" w:hAnsi="Times New Roman"/>
          <w:sz w:val="24"/>
          <w:szCs w:val="24"/>
        </w:rPr>
        <w:t>r dissertation chapters. Since</w:t>
      </w:r>
      <w:r w:rsidR="007B43AE" w:rsidRPr="003C0950">
        <w:rPr>
          <w:rFonts w:ascii="Times New Roman" w:hAnsi="Times New Roman"/>
          <w:sz w:val="24"/>
          <w:szCs w:val="24"/>
        </w:rPr>
        <w:t xml:space="preserve"> a major goal of the Institute for Critical Animal Studies is to foster philosophical, critical, and analytical thinking about animal liberation, papers that contribute to this project will be given priority (especially papers that address critical theory, political philosophy, social movement analysis, tactical analysis, feminism, activism and academia, Continental philosophy, or post-colonial perspectives). We especially encourage contributions that engage animal liberation in disciplines and debates that have received little previous attention.</w:t>
      </w:r>
    </w:p>
    <w:p w14:paraId="7F8C0294" w14:textId="77777777" w:rsidR="00FC3C2D" w:rsidRPr="003C0950" w:rsidRDefault="00FC3C2D" w:rsidP="00C23DFE">
      <w:pPr>
        <w:spacing w:after="0" w:line="480" w:lineRule="auto"/>
        <w:jc w:val="both"/>
        <w:rPr>
          <w:rFonts w:ascii="Times New Roman" w:hAnsi="Times New Roman"/>
          <w:b/>
          <w:sz w:val="24"/>
          <w:szCs w:val="24"/>
        </w:rPr>
      </w:pPr>
    </w:p>
    <w:p w14:paraId="5C8D0B32" w14:textId="77777777" w:rsidR="007B43AE" w:rsidRPr="003C0950" w:rsidRDefault="007B43AE" w:rsidP="00C23DFE">
      <w:pPr>
        <w:spacing w:after="0"/>
        <w:jc w:val="both"/>
        <w:rPr>
          <w:rFonts w:ascii="Times New Roman" w:hAnsi="Times New Roman"/>
          <w:b/>
          <w:sz w:val="24"/>
          <w:szCs w:val="24"/>
        </w:rPr>
      </w:pPr>
      <w:r w:rsidRPr="003C0950">
        <w:rPr>
          <w:rFonts w:ascii="Times New Roman" w:hAnsi="Times New Roman"/>
          <w:b/>
          <w:sz w:val="24"/>
          <w:szCs w:val="24"/>
        </w:rPr>
        <w:t>Review Process</w:t>
      </w:r>
    </w:p>
    <w:p w14:paraId="78D901F6" w14:textId="52B53479" w:rsidR="007B43AE" w:rsidRPr="003C0950" w:rsidRDefault="007B43AE" w:rsidP="00C23DFE">
      <w:pPr>
        <w:spacing w:after="0"/>
        <w:jc w:val="both"/>
        <w:rPr>
          <w:rFonts w:ascii="Times New Roman" w:hAnsi="Times New Roman"/>
          <w:sz w:val="24"/>
          <w:szCs w:val="24"/>
        </w:rPr>
      </w:pPr>
      <w:r w:rsidRPr="003C0950">
        <w:rPr>
          <w:rFonts w:ascii="Times New Roman" w:hAnsi="Times New Roman"/>
          <w:sz w:val="24"/>
          <w:szCs w:val="24"/>
        </w:rPr>
        <w:t>Each paper submitted is initially reviewed for general suitability for publication; suitable submissions will be read by at least two members of the journal’s editorial board.</w:t>
      </w:r>
    </w:p>
    <w:p w14:paraId="2BC66DF5" w14:textId="77777777" w:rsidR="0061410F" w:rsidRDefault="0061410F" w:rsidP="00C23DFE">
      <w:pPr>
        <w:spacing w:after="0"/>
        <w:jc w:val="both"/>
        <w:rPr>
          <w:rFonts w:ascii="Times New Roman" w:hAnsi="Times New Roman"/>
          <w:b/>
          <w:sz w:val="24"/>
          <w:szCs w:val="24"/>
        </w:rPr>
      </w:pPr>
    </w:p>
    <w:p w14:paraId="382D333A" w14:textId="77777777" w:rsidR="007B43AE" w:rsidRPr="003C0950" w:rsidRDefault="007B43AE" w:rsidP="00C23DFE">
      <w:pPr>
        <w:spacing w:after="0"/>
        <w:jc w:val="both"/>
        <w:rPr>
          <w:rFonts w:ascii="Times New Roman" w:hAnsi="Times New Roman"/>
          <w:b/>
          <w:sz w:val="24"/>
          <w:szCs w:val="24"/>
        </w:rPr>
      </w:pPr>
      <w:r w:rsidRPr="003C0950">
        <w:rPr>
          <w:rFonts w:ascii="Times New Roman" w:hAnsi="Times New Roman"/>
          <w:b/>
          <w:sz w:val="24"/>
          <w:szCs w:val="24"/>
        </w:rPr>
        <w:t>Manuscript Requirements</w:t>
      </w:r>
    </w:p>
    <w:p w14:paraId="39131176" w14:textId="4358BE7F" w:rsidR="007B43AE" w:rsidRPr="003C0950" w:rsidRDefault="007B43AE" w:rsidP="00C23DFE">
      <w:pPr>
        <w:spacing w:after="0"/>
        <w:jc w:val="both"/>
        <w:rPr>
          <w:rFonts w:ascii="Times New Roman" w:hAnsi="Times New Roman"/>
          <w:sz w:val="24"/>
          <w:szCs w:val="24"/>
        </w:rPr>
      </w:pPr>
      <w:r w:rsidRPr="003C0950">
        <w:rPr>
          <w:rFonts w:ascii="Times New Roman" w:hAnsi="Times New Roman"/>
          <w:sz w:val="24"/>
          <w:szCs w:val="24"/>
        </w:rPr>
        <w:t>The manuscript should be in MS Word format and follow</w:t>
      </w:r>
      <w:r w:rsidR="00A43E94" w:rsidRPr="003C0950">
        <w:rPr>
          <w:rFonts w:ascii="Times New Roman" w:hAnsi="Times New Roman"/>
          <w:sz w:val="24"/>
          <w:szCs w:val="24"/>
        </w:rPr>
        <w:t xml:space="preserve"> APA</w:t>
      </w:r>
      <w:r w:rsidRPr="003C0950">
        <w:rPr>
          <w:rFonts w:ascii="Times New Roman" w:hAnsi="Times New Roman"/>
          <w:sz w:val="24"/>
          <w:szCs w:val="24"/>
        </w:rPr>
        <w:t xml:space="preserve"> guidelines. All submissions should be double-spaced and in 12 point Times New Roman. Good quality electronic copies of all figures and tables should also be provided. All manuscripts should conform to American spelling.</w:t>
      </w:r>
    </w:p>
    <w:p w14:paraId="3E90EDF8" w14:textId="77777777" w:rsidR="00A43E94" w:rsidRPr="003C0950" w:rsidRDefault="00A43E94" w:rsidP="00C23DFE">
      <w:pPr>
        <w:spacing w:after="0"/>
        <w:jc w:val="both"/>
        <w:rPr>
          <w:rFonts w:ascii="Times New Roman" w:hAnsi="Times New Roman"/>
          <w:sz w:val="24"/>
          <w:szCs w:val="24"/>
        </w:rPr>
      </w:pPr>
    </w:p>
    <w:p w14:paraId="0E37267A" w14:textId="06930F0E" w:rsidR="007B43AE" w:rsidRPr="003C0950" w:rsidRDefault="007B43AE" w:rsidP="00C23DFE">
      <w:pPr>
        <w:spacing w:after="0"/>
        <w:jc w:val="both"/>
        <w:rPr>
          <w:rFonts w:ascii="Times New Roman" w:hAnsi="Times New Roman"/>
          <w:sz w:val="24"/>
          <w:szCs w:val="24"/>
        </w:rPr>
      </w:pPr>
      <w:r w:rsidRPr="003C0950">
        <w:rPr>
          <w:rFonts w:ascii="Times New Roman" w:hAnsi="Times New Roman"/>
          <w:sz w:val="24"/>
          <w:szCs w:val="24"/>
        </w:rPr>
        <w:t>As a guide, we ask that regular essays and reviews be between 2000-8000 words and have limited endnotes. In exceptional circumstances, JCAS will consider publishing extended essays. Authors should supply a brief abstract of the paper (of no more than 250 words). A brief autobiographical note should be supplied which includes full names, affiliation, email address, and full contact details.</w:t>
      </w:r>
    </w:p>
    <w:p w14:paraId="2D96834B" w14:textId="77777777" w:rsidR="00FC3C2D" w:rsidRPr="003C0950" w:rsidRDefault="00FC3C2D" w:rsidP="00C23DFE">
      <w:pPr>
        <w:spacing w:after="0" w:line="480" w:lineRule="auto"/>
        <w:jc w:val="both"/>
        <w:rPr>
          <w:rFonts w:ascii="Times New Roman" w:hAnsi="Times New Roman"/>
          <w:b/>
          <w:sz w:val="24"/>
          <w:szCs w:val="24"/>
        </w:rPr>
      </w:pPr>
    </w:p>
    <w:p w14:paraId="74CBBBEE" w14:textId="77777777" w:rsidR="007B43AE" w:rsidRPr="003C0950" w:rsidRDefault="007B43AE" w:rsidP="00C23DFE">
      <w:pPr>
        <w:spacing w:after="0"/>
        <w:jc w:val="both"/>
        <w:rPr>
          <w:rFonts w:ascii="Times New Roman" w:hAnsi="Times New Roman"/>
          <w:b/>
          <w:sz w:val="24"/>
          <w:szCs w:val="24"/>
        </w:rPr>
      </w:pPr>
      <w:r w:rsidRPr="003C0950">
        <w:rPr>
          <w:rFonts w:ascii="Times New Roman" w:hAnsi="Times New Roman"/>
          <w:b/>
          <w:sz w:val="24"/>
          <w:szCs w:val="24"/>
        </w:rPr>
        <w:lastRenderedPageBreak/>
        <w:t>Copyright</w:t>
      </w:r>
    </w:p>
    <w:p w14:paraId="74BA4B33" w14:textId="35CDC5D2" w:rsidR="008D4CB4" w:rsidRPr="003C0950" w:rsidRDefault="007B43AE" w:rsidP="00C23DFE">
      <w:pPr>
        <w:spacing w:after="0"/>
        <w:jc w:val="both"/>
        <w:rPr>
          <w:rFonts w:ascii="Times New Roman" w:hAnsi="Times New Roman"/>
          <w:sz w:val="24"/>
          <w:szCs w:val="24"/>
        </w:rPr>
      </w:pPr>
      <w:r w:rsidRPr="003C0950">
        <w:rPr>
          <w:rFonts w:ascii="Times New Roman" w:hAnsi="Times New Roman"/>
          <w:sz w:val="24"/>
          <w:szCs w:val="24"/>
        </w:rPr>
        <w:t>Articles submitted to JCAS should be original contributions and should not be under consideration for any other publication at the same time. For ease of dissemination and to ensure proper policing use, papers and contributions become the legal copyright of the publisher unless otherwise agreed.</w:t>
      </w:r>
    </w:p>
    <w:sectPr w:rsidR="008D4CB4" w:rsidRPr="003C0950" w:rsidSect="004C3A64">
      <w:footerReference w:type="default" r:id="rId16"/>
      <w:endnotePr>
        <w:numFmt w:val="decimal"/>
        <w:numRestart w:val="eachSect"/>
      </w:end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EB90D" w14:textId="77777777" w:rsidR="005A69B2" w:rsidRDefault="005A69B2" w:rsidP="001C1E46">
      <w:pPr>
        <w:spacing w:after="0" w:line="240" w:lineRule="auto"/>
      </w:pPr>
      <w:r>
        <w:separator/>
      </w:r>
    </w:p>
  </w:endnote>
  <w:endnote w:type="continuationSeparator" w:id="0">
    <w:p w14:paraId="13D0E003" w14:textId="77777777" w:rsidR="005A69B2" w:rsidRDefault="005A69B2" w:rsidP="001C1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Consolas">
    <w:panose1 w:val="020B0609020204030204"/>
    <w:charset w:val="00"/>
    <w:family w:val="auto"/>
    <w:pitch w:val="variable"/>
    <w:sig w:usb0="E10002FF" w:usb1="4000FCFF" w:usb2="00000009" w:usb3="00000000" w:csb0="0000019F" w:csb1="00000000"/>
  </w:font>
  <w:font w:name="Courier">
    <w:panose1 w:val="02000500000000000000"/>
    <w:charset w:val="4D"/>
    <w:family w:val="modern"/>
    <w:notTrueType/>
    <w:pitch w:val="fixed"/>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algun Gothic">
    <w:panose1 w:val="020B0503020000020004"/>
    <w:charset w:val="81"/>
    <w:family w:val="auto"/>
    <w:pitch w:val="variable"/>
    <w:sig w:usb0="9000002F" w:usb1="29D77CFB" w:usb2="00000012" w:usb3="00000000" w:csb0="00080001" w:csb1="00000000"/>
  </w:font>
  <w:font w:name="Code">
    <w:altName w:val="Cambria"/>
    <w:panose1 w:val="00000000000000000000"/>
    <w:charset w:val="00"/>
    <w:family w:val="swiss"/>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Arial Black">
    <w:panose1 w:val="020B0A04020102020204"/>
    <w:charset w:val="00"/>
    <w:family w:val="auto"/>
    <w:pitch w:val="variable"/>
    <w:sig w:usb0="A00002AF" w:usb1="400078FB" w:usb2="00000000" w:usb3="00000000" w:csb0="0000009F" w:csb1="00000000"/>
  </w:font>
  <w:font w:name="Century Gothic">
    <w:panose1 w:val="020B0502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46F51" w14:textId="77777777" w:rsidR="00165637" w:rsidRDefault="00165637" w:rsidP="003447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6F5718" w14:textId="77777777" w:rsidR="00165637" w:rsidRDefault="00165637" w:rsidP="0034477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F024B" w14:textId="77777777" w:rsidR="00165637" w:rsidRDefault="00165637" w:rsidP="001C1E46">
    <w:pPr>
      <w:pStyle w:val="Footer"/>
      <w:jc w:val="center"/>
    </w:pPr>
  </w:p>
  <w:p w14:paraId="0B87AFD2" w14:textId="22BCEA8B" w:rsidR="00165637" w:rsidRPr="001C6186" w:rsidRDefault="00165637" w:rsidP="001C1E46">
    <w:pPr>
      <w:pStyle w:val="Footer"/>
      <w:pBdr>
        <w:top w:val="thinThickSmallGap" w:sz="24" w:space="1" w:color="622423"/>
      </w:pBdr>
      <w:rPr>
        <w:rFonts w:ascii="Cambria" w:eastAsia="MS Gothic" w:hAnsi="Cambria"/>
        <w:sz w:val="20"/>
        <w:szCs w:val="20"/>
      </w:rPr>
    </w:pPr>
    <w:r>
      <w:rPr>
        <w:rFonts w:ascii="Cambria" w:hAnsi="Cambria"/>
        <w:sz w:val="20"/>
        <w:szCs w:val="20"/>
      </w:rPr>
      <w:t>Volume 14, Issue 2, October 2017</w:t>
    </w:r>
    <w:r>
      <w:rPr>
        <w:rFonts w:ascii="Cambria" w:hAnsi="Cambria"/>
        <w:sz w:val="20"/>
        <w:szCs w:val="20"/>
      </w:rPr>
      <w:tab/>
    </w:r>
    <w:r>
      <w:rPr>
        <w:rFonts w:ascii="Cambria" w:hAnsi="Cambria"/>
        <w:sz w:val="20"/>
        <w:szCs w:val="20"/>
      </w:rPr>
      <w:tab/>
    </w:r>
    <w:r w:rsidRPr="00647610">
      <w:rPr>
        <w:rFonts w:ascii="Cambria" w:hAnsi="Cambria"/>
        <w:sz w:val="20"/>
        <w:szCs w:val="20"/>
      </w:rPr>
      <w:fldChar w:fldCharType="begin"/>
    </w:r>
    <w:r w:rsidRPr="00647610">
      <w:rPr>
        <w:rFonts w:ascii="Cambria" w:hAnsi="Cambria"/>
        <w:sz w:val="20"/>
        <w:szCs w:val="20"/>
      </w:rPr>
      <w:instrText xml:space="preserve"> PAGE   \* MERGEFORMAT </w:instrText>
    </w:r>
    <w:r w:rsidRPr="00647610">
      <w:rPr>
        <w:rFonts w:ascii="Cambria" w:hAnsi="Cambria"/>
        <w:sz w:val="20"/>
        <w:szCs w:val="20"/>
      </w:rPr>
      <w:fldChar w:fldCharType="separate"/>
    </w:r>
    <w:r w:rsidR="00BC7C90" w:rsidRPr="00BC7C90">
      <w:rPr>
        <w:rFonts w:ascii="Cambria" w:eastAsia="MS Gothic" w:hAnsi="Cambria"/>
        <w:noProof/>
        <w:sz w:val="20"/>
        <w:szCs w:val="20"/>
      </w:rPr>
      <w:t>iv</w:t>
    </w:r>
    <w:r w:rsidRPr="00647610">
      <w:rPr>
        <w:rFonts w:ascii="Cambria" w:eastAsia="MS Gothic" w:hAnsi="Cambria"/>
        <w:noProof/>
        <w:sz w:val="20"/>
        <w:szCs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F49BF" w14:textId="7D4E9255" w:rsidR="00165637" w:rsidRPr="0034477E" w:rsidRDefault="00165637" w:rsidP="0034477E">
    <w:pPr>
      <w:pStyle w:val="Footer"/>
      <w:framePr w:wrap="around" w:vAnchor="text" w:hAnchor="page" w:x="10981" w:y="54"/>
      <w:rPr>
        <w:rStyle w:val="PageNumber"/>
        <w:rFonts w:asciiTheme="minorHAnsi" w:hAnsiTheme="minorHAnsi"/>
        <w:sz w:val="20"/>
        <w:szCs w:val="20"/>
      </w:rPr>
    </w:pPr>
    <w:r w:rsidRPr="0034477E">
      <w:rPr>
        <w:rStyle w:val="PageNumber"/>
        <w:rFonts w:asciiTheme="minorHAnsi" w:hAnsiTheme="minorHAnsi"/>
        <w:sz w:val="20"/>
        <w:szCs w:val="20"/>
      </w:rPr>
      <w:fldChar w:fldCharType="begin"/>
    </w:r>
    <w:r w:rsidRPr="0034477E">
      <w:rPr>
        <w:rStyle w:val="PageNumber"/>
        <w:rFonts w:asciiTheme="minorHAnsi" w:hAnsiTheme="minorHAnsi"/>
        <w:sz w:val="20"/>
        <w:szCs w:val="20"/>
      </w:rPr>
      <w:instrText xml:space="preserve">PAGE  </w:instrText>
    </w:r>
    <w:r w:rsidRPr="0034477E">
      <w:rPr>
        <w:rStyle w:val="PageNumber"/>
        <w:rFonts w:asciiTheme="minorHAnsi" w:hAnsiTheme="minorHAnsi"/>
        <w:sz w:val="20"/>
        <w:szCs w:val="20"/>
      </w:rPr>
      <w:fldChar w:fldCharType="separate"/>
    </w:r>
    <w:r w:rsidR="00BC7C90">
      <w:rPr>
        <w:rStyle w:val="PageNumber"/>
        <w:rFonts w:asciiTheme="minorHAnsi" w:hAnsiTheme="minorHAnsi"/>
        <w:noProof/>
        <w:sz w:val="20"/>
        <w:szCs w:val="20"/>
      </w:rPr>
      <w:t>1</w:t>
    </w:r>
    <w:r w:rsidRPr="0034477E">
      <w:rPr>
        <w:rStyle w:val="PageNumber"/>
        <w:rFonts w:asciiTheme="minorHAnsi" w:hAnsiTheme="minorHAnsi"/>
        <w:sz w:val="20"/>
        <w:szCs w:val="20"/>
      </w:rPr>
      <w:fldChar w:fldCharType="end"/>
    </w:r>
  </w:p>
  <w:p w14:paraId="541F4DB1" w14:textId="29BEC067" w:rsidR="00165637" w:rsidRPr="00647610" w:rsidRDefault="00165637" w:rsidP="0034477E">
    <w:pPr>
      <w:pStyle w:val="Footer"/>
      <w:pBdr>
        <w:top w:val="thinThickSmallGap" w:sz="24" w:space="0" w:color="622423"/>
      </w:pBdr>
      <w:ind w:right="360"/>
      <w:rPr>
        <w:rFonts w:ascii="Cambria" w:eastAsia="MS Gothic" w:hAnsi="Cambria"/>
        <w:sz w:val="20"/>
        <w:szCs w:val="20"/>
      </w:rPr>
    </w:pPr>
    <w:r>
      <w:rPr>
        <w:rFonts w:ascii="Cambria" w:hAnsi="Cambria"/>
        <w:sz w:val="20"/>
        <w:szCs w:val="20"/>
      </w:rPr>
      <w:t>Volume 14, Issue 2, October 2017</w:t>
    </w:r>
    <w:r>
      <w:rPr>
        <w:rFonts w:ascii="Cambria" w:eastAsia="MS Gothic" w:hAnsi="Cambria"/>
        <w:sz w:val="20"/>
        <w:szCs w:val="20"/>
      </w:rPr>
      <w:tab/>
    </w:r>
    <w:r>
      <w:rPr>
        <w:rFonts w:ascii="Cambria" w:eastAsia="MS Gothic" w:hAnsi="Cambria"/>
        <w:sz w:val="20"/>
        <w:szCs w:val="20"/>
      </w:rPr>
      <w:tab/>
      <w:t xml:space="preserve"> </w:t>
    </w:r>
  </w:p>
  <w:p w14:paraId="4FF46713" w14:textId="77777777" w:rsidR="00165637" w:rsidRDefault="0016563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C2E36" w14:textId="77777777" w:rsidR="005A69B2" w:rsidRDefault="005A69B2" w:rsidP="001C1E46">
      <w:pPr>
        <w:spacing w:after="0" w:line="240" w:lineRule="auto"/>
      </w:pPr>
      <w:r>
        <w:separator/>
      </w:r>
    </w:p>
  </w:footnote>
  <w:footnote w:type="continuationSeparator" w:id="0">
    <w:p w14:paraId="41A2B97B" w14:textId="77777777" w:rsidR="005A69B2" w:rsidRDefault="005A69B2" w:rsidP="001C1E46">
      <w:pPr>
        <w:spacing w:after="0" w:line="240" w:lineRule="auto"/>
      </w:pPr>
      <w:r>
        <w:continuationSeparator/>
      </w:r>
    </w:p>
  </w:footnote>
  <w:footnote w:id="1">
    <w:p w14:paraId="5F61E631" w14:textId="42A65B2A" w:rsidR="00165637" w:rsidRPr="001E3EC5" w:rsidRDefault="00165637" w:rsidP="001E3EC5">
      <w:pPr>
        <w:spacing w:line="240" w:lineRule="auto"/>
        <w:contextualSpacing/>
        <w:jc w:val="both"/>
        <w:rPr>
          <w:rFonts w:ascii="Times New Roman" w:hAnsi="Times New Roman"/>
          <w:sz w:val="20"/>
          <w:szCs w:val="20"/>
        </w:rPr>
      </w:pPr>
      <w:r w:rsidRPr="001E3EC5">
        <w:rPr>
          <w:rStyle w:val="FootnoteReference"/>
          <w:sz w:val="20"/>
          <w:szCs w:val="20"/>
        </w:rPr>
        <w:sym w:font="Symbol" w:char="F02A"/>
      </w:r>
      <w:r w:rsidRPr="001E3EC5">
        <w:rPr>
          <w:rFonts w:ascii="Times New Roman" w:hAnsi="Times New Roman"/>
          <w:sz w:val="20"/>
          <w:szCs w:val="20"/>
        </w:rPr>
        <w:t xml:space="preserve"> S. Marek Muller is a </w:t>
      </w:r>
      <w:r w:rsidRPr="001D697A">
        <w:rPr>
          <w:rFonts w:ascii="Times New Roman" w:hAnsi="Times New Roman"/>
          <w:sz w:val="20"/>
          <w:szCs w:val="20"/>
        </w:rPr>
        <w:t xml:space="preserve">doctoral </w:t>
      </w:r>
      <w:r w:rsidR="00B950FD" w:rsidRPr="001D697A">
        <w:rPr>
          <w:rFonts w:ascii="Times New Roman" w:hAnsi="Times New Roman"/>
          <w:sz w:val="20"/>
          <w:szCs w:val="20"/>
        </w:rPr>
        <w:t>candidate</w:t>
      </w:r>
      <w:r w:rsidRPr="001E3EC5">
        <w:rPr>
          <w:rFonts w:ascii="Times New Roman" w:hAnsi="Times New Roman"/>
          <w:sz w:val="20"/>
          <w:szCs w:val="20"/>
        </w:rPr>
        <w:t xml:space="preserve"> in the University of Utah’s Department of Communication. She studies the rhetoric of animal rights and welfare, ecofeminist theory, and postcolonial criticism.</w:t>
      </w:r>
    </w:p>
    <w:p w14:paraId="1D5A4C0C" w14:textId="1D519F88" w:rsidR="00165637" w:rsidRDefault="00165637" w:rsidP="0061410F">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B7119" w14:textId="77777777" w:rsidR="00165637" w:rsidRDefault="00165637">
    <w:r w:rsidRPr="001C6186">
      <w:rPr>
        <w:rFonts w:ascii="Times New Roman" w:hAnsi="Times New Roman"/>
        <w:sz w:val="20"/>
        <w:szCs w:val="20"/>
      </w:rPr>
      <w:t>Journal for Critical Animal Studies</w:t>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t xml:space="preserve">      </w:t>
    </w:r>
    <w:r w:rsidRPr="001C6186">
      <w:rPr>
        <w:rFonts w:ascii="Times New Roman" w:hAnsi="Times New Roman"/>
        <w:i/>
        <w:sz w:val="20"/>
        <w:szCs w:val="20"/>
      </w:rPr>
      <w:t xml:space="preserve"> </w:t>
    </w:r>
    <w:r w:rsidRPr="001C6186">
      <w:rPr>
        <w:rFonts w:ascii="Times New Roman" w:hAnsi="Times New Roman"/>
        <w:i/>
        <w:sz w:val="20"/>
        <w:szCs w:val="20"/>
      </w:rPr>
      <w:tab/>
      <w:t xml:space="preserve">  </w:t>
    </w:r>
    <w:r>
      <w:rPr>
        <w:rFonts w:ascii="Times New Roman" w:hAnsi="Times New Roman"/>
        <w:i/>
        <w:sz w:val="20"/>
        <w:szCs w:val="20"/>
      </w:rPr>
      <w:t xml:space="preserve">            </w:t>
    </w:r>
    <w:r w:rsidRPr="001C6186">
      <w:rPr>
        <w:rFonts w:ascii="Times New Roman" w:hAnsi="Times New Roman"/>
        <w:sz w:val="20"/>
        <w:szCs w:val="20"/>
      </w:rPr>
      <w:t>ISSN: 1948-352X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3A6E9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FB3D96"/>
    <w:multiLevelType w:val="hybridMultilevel"/>
    <w:tmpl w:val="4CF6F946"/>
    <w:lvl w:ilvl="0" w:tplc="AE6CD380">
      <w:start w:val="3"/>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01DD2"/>
    <w:multiLevelType w:val="hybridMultilevel"/>
    <w:tmpl w:val="817873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FDE6003"/>
    <w:multiLevelType w:val="hybridMultilevel"/>
    <w:tmpl w:val="7E3400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930CAE"/>
    <w:multiLevelType w:val="hybridMultilevel"/>
    <w:tmpl w:val="5508A6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4250ECA"/>
    <w:multiLevelType w:val="multilevel"/>
    <w:tmpl w:val="0F00E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BB6097"/>
    <w:multiLevelType w:val="hybridMultilevel"/>
    <w:tmpl w:val="AC7A6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0033AC"/>
    <w:multiLevelType w:val="hybridMultilevel"/>
    <w:tmpl w:val="31AC1C5A"/>
    <w:lvl w:ilvl="0" w:tplc="F38AA3B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8C42C8"/>
    <w:multiLevelType w:val="hybridMultilevel"/>
    <w:tmpl w:val="B3A2D69A"/>
    <w:lvl w:ilvl="0" w:tplc="69020C92">
      <w:start w:val="3"/>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9F7526"/>
    <w:multiLevelType w:val="hybridMultilevel"/>
    <w:tmpl w:val="71426FFE"/>
    <w:lvl w:ilvl="0" w:tplc="FF24CACC">
      <w:start w:val="1"/>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AE35D3"/>
    <w:multiLevelType w:val="hybridMultilevel"/>
    <w:tmpl w:val="D19013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9085CC4"/>
    <w:multiLevelType w:val="hybridMultilevel"/>
    <w:tmpl w:val="ADAE7B40"/>
    <w:lvl w:ilvl="0" w:tplc="0BC0309E">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C5866F6"/>
    <w:multiLevelType w:val="hybridMultilevel"/>
    <w:tmpl w:val="4C4A1DC6"/>
    <w:lvl w:ilvl="0" w:tplc="4FCA692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721336"/>
    <w:multiLevelType w:val="hybridMultilevel"/>
    <w:tmpl w:val="455ADD1C"/>
    <w:lvl w:ilvl="0" w:tplc="7768654A">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6587D72"/>
    <w:multiLevelType w:val="hybridMultilevel"/>
    <w:tmpl w:val="75E08380"/>
    <w:lvl w:ilvl="0" w:tplc="655297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3819A1"/>
    <w:multiLevelType w:val="multilevel"/>
    <w:tmpl w:val="B070345E"/>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start w:val="3"/>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B2F1E30"/>
    <w:multiLevelType w:val="hybridMultilevel"/>
    <w:tmpl w:val="6FF8DC0E"/>
    <w:lvl w:ilvl="0" w:tplc="D0A4C3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3127E3"/>
    <w:multiLevelType w:val="multilevel"/>
    <w:tmpl w:val="D3A27A2E"/>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2"/>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1"/>
  </w:num>
  <w:num w:numId="4">
    <w:abstractNumId w:val="0"/>
  </w:num>
  <w:num w:numId="5">
    <w:abstractNumId w:val="17"/>
    <w:lvlOverride w:ilvl="3">
      <w:lvl w:ilvl="3">
        <w:numFmt w:val="decimal"/>
        <w:lvlText w:val="%4."/>
        <w:lvlJc w:val="left"/>
      </w:lvl>
    </w:lvlOverride>
  </w:num>
  <w:num w:numId="6">
    <w:abstractNumId w:val="15"/>
    <w:lvlOverride w:ilvl="3">
      <w:lvl w:ilvl="3">
        <w:numFmt w:val="decimal"/>
        <w:lvlText w:val="%4."/>
        <w:lvlJc w:val="left"/>
      </w:lvl>
    </w:lvlOverride>
  </w:num>
  <w:num w:numId="7">
    <w:abstractNumId w:val="7"/>
  </w:num>
  <w:num w:numId="8">
    <w:abstractNumId w:val="11"/>
  </w:num>
  <w:num w:numId="9">
    <w:abstractNumId w:val="13"/>
  </w:num>
  <w:num w:numId="10">
    <w:abstractNumId w:val="10"/>
  </w:num>
  <w:num w:numId="11">
    <w:abstractNumId w:val="2"/>
  </w:num>
  <w:num w:numId="12">
    <w:abstractNumId w:val="5"/>
  </w:num>
  <w:num w:numId="13">
    <w:abstractNumId w:val="14"/>
  </w:num>
  <w:num w:numId="14">
    <w:abstractNumId w:val="16"/>
  </w:num>
  <w:num w:numId="15">
    <w:abstractNumId w:val="12"/>
  </w:num>
  <w:num w:numId="16">
    <w:abstractNumId w:val="3"/>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numFmt w:val="chicago"/>
    <w:numRestart w:val="eachSect"/>
    <w:footnote w:id="-1"/>
    <w:footnote w:id="0"/>
  </w:footnotePr>
  <w:endnotePr>
    <w:pos w:val="sectEnd"/>
    <w:numFmt w:val="decimal"/>
    <w:numRestart w:val="eachSect"/>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E46"/>
    <w:rsid w:val="00001B37"/>
    <w:rsid w:val="000040CD"/>
    <w:rsid w:val="000059A4"/>
    <w:rsid w:val="00005C9C"/>
    <w:rsid w:val="00017E87"/>
    <w:rsid w:val="000204FD"/>
    <w:rsid w:val="00030574"/>
    <w:rsid w:val="00032485"/>
    <w:rsid w:val="00033B58"/>
    <w:rsid w:val="00044483"/>
    <w:rsid w:val="00044CF2"/>
    <w:rsid w:val="000556BA"/>
    <w:rsid w:val="00055EEB"/>
    <w:rsid w:val="000638D4"/>
    <w:rsid w:val="00086A01"/>
    <w:rsid w:val="000A588A"/>
    <w:rsid w:val="000B0321"/>
    <w:rsid w:val="000B074B"/>
    <w:rsid w:val="000B2DCA"/>
    <w:rsid w:val="000B5FFF"/>
    <w:rsid w:val="000C0099"/>
    <w:rsid w:val="000C34D4"/>
    <w:rsid w:val="000E1D98"/>
    <w:rsid w:val="000E5077"/>
    <w:rsid w:val="000E5791"/>
    <w:rsid w:val="000E7E60"/>
    <w:rsid w:val="000F59C6"/>
    <w:rsid w:val="000F7107"/>
    <w:rsid w:val="00106F62"/>
    <w:rsid w:val="001114E0"/>
    <w:rsid w:val="00116C0E"/>
    <w:rsid w:val="001240A4"/>
    <w:rsid w:val="00130CE9"/>
    <w:rsid w:val="00136151"/>
    <w:rsid w:val="00136354"/>
    <w:rsid w:val="00140F99"/>
    <w:rsid w:val="00155A16"/>
    <w:rsid w:val="00163E0F"/>
    <w:rsid w:val="00165637"/>
    <w:rsid w:val="0018235A"/>
    <w:rsid w:val="00186AD5"/>
    <w:rsid w:val="00187450"/>
    <w:rsid w:val="001A535F"/>
    <w:rsid w:val="001A560B"/>
    <w:rsid w:val="001A5B61"/>
    <w:rsid w:val="001A65C1"/>
    <w:rsid w:val="001A7184"/>
    <w:rsid w:val="001B0ACB"/>
    <w:rsid w:val="001B3351"/>
    <w:rsid w:val="001C1E46"/>
    <w:rsid w:val="001D697A"/>
    <w:rsid w:val="001E3EC5"/>
    <w:rsid w:val="001E7878"/>
    <w:rsid w:val="001F050C"/>
    <w:rsid w:val="002127B1"/>
    <w:rsid w:val="002172E4"/>
    <w:rsid w:val="00231D3B"/>
    <w:rsid w:val="00231E7A"/>
    <w:rsid w:val="002374DE"/>
    <w:rsid w:val="00240CB7"/>
    <w:rsid w:val="0024167A"/>
    <w:rsid w:val="00246C3A"/>
    <w:rsid w:val="0024776D"/>
    <w:rsid w:val="00253DA8"/>
    <w:rsid w:val="00255066"/>
    <w:rsid w:val="002568D4"/>
    <w:rsid w:val="00256FA8"/>
    <w:rsid w:val="002769F0"/>
    <w:rsid w:val="00282789"/>
    <w:rsid w:val="00290A51"/>
    <w:rsid w:val="0029442B"/>
    <w:rsid w:val="002A338A"/>
    <w:rsid w:val="002B7355"/>
    <w:rsid w:val="002C206D"/>
    <w:rsid w:val="002C31E9"/>
    <w:rsid w:val="002C4869"/>
    <w:rsid w:val="002C5A8C"/>
    <w:rsid w:val="002C6251"/>
    <w:rsid w:val="002D3130"/>
    <w:rsid w:val="002D3F4F"/>
    <w:rsid w:val="002E05A8"/>
    <w:rsid w:val="002F7DAA"/>
    <w:rsid w:val="003031C7"/>
    <w:rsid w:val="0030711E"/>
    <w:rsid w:val="003227B9"/>
    <w:rsid w:val="0034127A"/>
    <w:rsid w:val="0034477E"/>
    <w:rsid w:val="00346970"/>
    <w:rsid w:val="003474F3"/>
    <w:rsid w:val="003508EB"/>
    <w:rsid w:val="00350E90"/>
    <w:rsid w:val="00352DDB"/>
    <w:rsid w:val="003541B8"/>
    <w:rsid w:val="00357204"/>
    <w:rsid w:val="003620B2"/>
    <w:rsid w:val="0036406C"/>
    <w:rsid w:val="003702ED"/>
    <w:rsid w:val="003721CA"/>
    <w:rsid w:val="00372C48"/>
    <w:rsid w:val="00386375"/>
    <w:rsid w:val="00391BFD"/>
    <w:rsid w:val="00394EC1"/>
    <w:rsid w:val="003C0950"/>
    <w:rsid w:val="003C201F"/>
    <w:rsid w:val="003C56E1"/>
    <w:rsid w:val="003D40F5"/>
    <w:rsid w:val="003D5045"/>
    <w:rsid w:val="003E6F25"/>
    <w:rsid w:val="003F65EA"/>
    <w:rsid w:val="003F7FFD"/>
    <w:rsid w:val="004007A5"/>
    <w:rsid w:val="004013F5"/>
    <w:rsid w:val="00410C95"/>
    <w:rsid w:val="0041447E"/>
    <w:rsid w:val="00416544"/>
    <w:rsid w:val="0043222D"/>
    <w:rsid w:val="00432C5E"/>
    <w:rsid w:val="004353CE"/>
    <w:rsid w:val="00450A8F"/>
    <w:rsid w:val="00452910"/>
    <w:rsid w:val="00456488"/>
    <w:rsid w:val="0046030A"/>
    <w:rsid w:val="00464BD7"/>
    <w:rsid w:val="00466687"/>
    <w:rsid w:val="00472FBE"/>
    <w:rsid w:val="00483733"/>
    <w:rsid w:val="004B0478"/>
    <w:rsid w:val="004B4417"/>
    <w:rsid w:val="004B5B43"/>
    <w:rsid w:val="004C0B78"/>
    <w:rsid w:val="004C16A9"/>
    <w:rsid w:val="004C19D1"/>
    <w:rsid w:val="004C2B53"/>
    <w:rsid w:val="004C3A64"/>
    <w:rsid w:val="004C3F0F"/>
    <w:rsid w:val="004D4064"/>
    <w:rsid w:val="004D6F6E"/>
    <w:rsid w:val="004E039A"/>
    <w:rsid w:val="004E6AB4"/>
    <w:rsid w:val="004E7760"/>
    <w:rsid w:val="004F4D71"/>
    <w:rsid w:val="004F6836"/>
    <w:rsid w:val="005115ED"/>
    <w:rsid w:val="00515C74"/>
    <w:rsid w:val="00517565"/>
    <w:rsid w:val="00526A1F"/>
    <w:rsid w:val="00527662"/>
    <w:rsid w:val="00532039"/>
    <w:rsid w:val="005460FC"/>
    <w:rsid w:val="005464FD"/>
    <w:rsid w:val="0055666B"/>
    <w:rsid w:val="00563198"/>
    <w:rsid w:val="00572E72"/>
    <w:rsid w:val="00581B05"/>
    <w:rsid w:val="00586EB6"/>
    <w:rsid w:val="0059637F"/>
    <w:rsid w:val="00596E0A"/>
    <w:rsid w:val="0059724F"/>
    <w:rsid w:val="005A139F"/>
    <w:rsid w:val="005A69B2"/>
    <w:rsid w:val="005A7503"/>
    <w:rsid w:val="005C63C0"/>
    <w:rsid w:val="005E3A75"/>
    <w:rsid w:val="005E3B34"/>
    <w:rsid w:val="005E4EC0"/>
    <w:rsid w:val="005E6BE3"/>
    <w:rsid w:val="005F19AC"/>
    <w:rsid w:val="005F4E00"/>
    <w:rsid w:val="005F50E5"/>
    <w:rsid w:val="006133C5"/>
    <w:rsid w:val="0061410F"/>
    <w:rsid w:val="00615BAA"/>
    <w:rsid w:val="00622EB6"/>
    <w:rsid w:val="00635C50"/>
    <w:rsid w:val="006410F1"/>
    <w:rsid w:val="006514AE"/>
    <w:rsid w:val="00660BE2"/>
    <w:rsid w:val="00664F59"/>
    <w:rsid w:val="00667096"/>
    <w:rsid w:val="00670B01"/>
    <w:rsid w:val="00673CFD"/>
    <w:rsid w:val="0067713C"/>
    <w:rsid w:val="00684F10"/>
    <w:rsid w:val="006929FE"/>
    <w:rsid w:val="006A0740"/>
    <w:rsid w:val="006A51C4"/>
    <w:rsid w:val="006A5F95"/>
    <w:rsid w:val="006B3755"/>
    <w:rsid w:val="006B5BF7"/>
    <w:rsid w:val="006C3197"/>
    <w:rsid w:val="006D2272"/>
    <w:rsid w:val="006D5BB1"/>
    <w:rsid w:val="006E081E"/>
    <w:rsid w:val="006E29C0"/>
    <w:rsid w:val="006E3824"/>
    <w:rsid w:val="006E7723"/>
    <w:rsid w:val="006F00B6"/>
    <w:rsid w:val="006F161C"/>
    <w:rsid w:val="006F6F9A"/>
    <w:rsid w:val="0070779D"/>
    <w:rsid w:val="00725B29"/>
    <w:rsid w:val="00726747"/>
    <w:rsid w:val="00730F6D"/>
    <w:rsid w:val="007356D3"/>
    <w:rsid w:val="0074603F"/>
    <w:rsid w:val="00750710"/>
    <w:rsid w:val="007510FF"/>
    <w:rsid w:val="00751509"/>
    <w:rsid w:val="0075435F"/>
    <w:rsid w:val="007576E8"/>
    <w:rsid w:val="00757C11"/>
    <w:rsid w:val="007715A0"/>
    <w:rsid w:val="00775439"/>
    <w:rsid w:val="007760DF"/>
    <w:rsid w:val="00786066"/>
    <w:rsid w:val="007A5182"/>
    <w:rsid w:val="007B43AE"/>
    <w:rsid w:val="007C30E0"/>
    <w:rsid w:val="007C4CFA"/>
    <w:rsid w:val="007D34AC"/>
    <w:rsid w:val="007E3F78"/>
    <w:rsid w:val="007E40F2"/>
    <w:rsid w:val="00802EF2"/>
    <w:rsid w:val="008044BA"/>
    <w:rsid w:val="0081537E"/>
    <w:rsid w:val="00816E49"/>
    <w:rsid w:val="00817EAF"/>
    <w:rsid w:val="00823816"/>
    <w:rsid w:val="00823DA9"/>
    <w:rsid w:val="008259D4"/>
    <w:rsid w:val="00827337"/>
    <w:rsid w:val="00833870"/>
    <w:rsid w:val="00842F0D"/>
    <w:rsid w:val="00850783"/>
    <w:rsid w:val="00853E05"/>
    <w:rsid w:val="008560B8"/>
    <w:rsid w:val="008618A6"/>
    <w:rsid w:val="00861D55"/>
    <w:rsid w:val="00863F36"/>
    <w:rsid w:val="0086477B"/>
    <w:rsid w:val="00871033"/>
    <w:rsid w:val="00880736"/>
    <w:rsid w:val="00884715"/>
    <w:rsid w:val="00886BF5"/>
    <w:rsid w:val="00891516"/>
    <w:rsid w:val="008A71A7"/>
    <w:rsid w:val="008B18FC"/>
    <w:rsid w:val="008B385A"/>
    <w:rsid w:val="008C370D"/>
    <w:rsid w:val="008C7788"/>
    <w:rsid w:val="008D350D"/>
    <w:rsid w:val="008D4CB4"/>
    <w:rsid w:val="008D4F72"/>
    <w:rsid w:val="008E1A5C"/>
    <w:rsid w:val="008E1E37"/>
    <w:rsid w:val="008E364C"/>
    <w:rsid w:val="00901D7A"/>
    <w:rsid w:val="009023B8"/>
    <w:rsid w:val="0091154C"/>
    <w:rsid w:val="0091454F"/>
    <w:rsid w:val="009249DF"/>
    <w:rsid w:val="00930A0E"/>
    <w:rsid w:val="00940557"/>
    <w:rsid w:val="00952D9F"/>
    <w:rsid w:val="00952FB1"/>
    <w:rsid w:val="00954CAB"/>
    <w:rsid w:val="009666D2"/>
    <w:rsid w:val="0097754E"/>
    <w:rsid w:val="00983611"/>
    <w:rsid w:val="00991FDC"/>
    <w:rsid w:val="009A000C"/>
    <w:rsid w:val="009A2A53"/>
    <w:rsid w:val="009B7504"/>
    <w:rsid w:val="009C0038"/>
    <w:rsid w:val="009C276F"/>
    <w:rsid w:val="009C7482"/>
    <w:rsid w:val="009D2B95"/>
    <w:rsid w:val="009D71BC"/>
    <w:rsid w:val="009E43BE"/>
    <w:rsid w:val="009F0661"/>
    <w:rsid w:val="009F4D70"/>
    <w:rsid w:val="00A013ED"/>
    <w:rsid w:val="00A074AF"/>
    <w:rsid w:val="00A43E94"/>
    <w:rsid w:val="00A47B34"/>
    <w:rsid w:val="00A53C9D"/>
    <w:rsid w:val="00A548C9"/>
    <w:rsid w:val="00A56F82"/>
    <w:rsid w:val="00A617EF"/>
    <w:rsid w:val="00A6381E"/>
    <w:rsid w:val="00A72BF6"/>
    <w:rsid w:val="00A7729A"/>
    <w:rsid w:val="00A77905"/>
    <w:rsid w:val="00A80390"/>
    <w:rsid w:val="00A93030"/>
    <w:rsid w:val="00A95D8F"/>
    <w:rsid w:val="00A96461"/>
    <w:rsid w:val="00AA125F"/>
    <w:rsid w:val="00AA13EF"/>
    <w:rsid w:val="00AA363A"/>
    <w:rsid w:val="00AA3C41"/>
    <w:rsid w:val="00AA48D8"/>
    <w:rsid w:val="00AC26BB"/>
    <w:rsid w:val="00AC3C3F"/>
    <w:rsid w:val="00AD1356"/>
    <w:rsid w:val="00AD4361"/>
    <w:rsid w:val="00AD6BFB"/>
    <w:rsid w:val="00AF2E94"/>
    <w:rsid w:val="00AF4206"/>
    <w:rsid w:val="00AF6876"/>
    <w:rsid w:val="00AF6E1D"/>
    <w:rsid w:val="00B043DB"/>
    <w:rsid w:val="00B06E63"/>
    <w:rsid w:val="00B071A8"/>
    <w:rsid w:val="00B10DC4"/>
    <w:rsid w:val="00B50A2B"/>
    <w:rsid w:val="00B609FF"/>
    <w:rsid w:val="00B738DE"/>
    <w:rsid w:val="00B857AD"/>
    <w:rsid w:val="00B92073"/>
    <w:rsid w:val="00B924AB"/>
    <w:rsid w:val="00B926E0"/>
    <w:rsid w:val="00B950FD"/>
    <w:rsid w:val="00BA0C4B"/>
    <w:rsid w:val="00BB1A0A"/>
    <w:rsid w:val="00BB34E8"/>
    <w:rsid w:val="00BB3A4F"/>
    <w:rsid w:val="00BC6099"/>
    <w:rsid w:val="00BC7C90"/>
    <w:rsid w:val="00BE6AC1"/>
    <w:rsid w:val="00BE7016"/>
    <w:rsid w:val="00BF14A0"/>
    <w:rsid w:val="00BF3ED9"/>
    <w:rsid w:val="00BF5EE6"/>
    <w:rsid w:val="00BF64B2"/>
    <w:rsid w:val="00C00923"/>
    <w:rsid w:val="00C01627"/>
    <w:rsid w:val="00C017EC"/>
    <w:rsid w:val="00C1487A"/>
    <w:rsid w:val="00C23DFE"/>
    <w:rsid w:val="00C24562"/>
    <w:rsid w:val="00C3192B"/>
    <w:rsid w:val="00C34C1C"/>
    <w:rsid w:val="00C41B71"/>
    <w:rsid w:val="00C4723F"/>
    <w:rsid w:val="00C50062"/>
    <w:rsid w:val="00C5126C"/>
    <w:rsid w:val="00C56ED4"/>
    <w:rsid w:val="00C572EE"/>
    <w:rsid w:val="00C60B3A"/>
    <w:rsid w:val="00C63142"/>
    <w:rsid w:val="00C636FF"/>
    <w:rsid w:val="00C6570A"/>
    <w:rsid w:val="00C7533D"/>
    <w:rsid w:val="00C76497"/>
    <w:rsid w:val="00C83371"/>
    <w:rsid w:val="00C85AD3"/>
    <w:rsid w:val="00C867CD"/>
    <w:rsid w:val="00C90372"/>
    <w:rsid w:val="00C909ED"/>
    <w:rsid w:val="00C9158F"/>
    <w:rsid w:val="00C92B38"/>
    <w:rsid w:val="00CB2DF1"/>
    <w:rsid w:val="00CC1182"/>
    <w:rsid w:val="00CD1E23"/>
    <w:rsid w:val="00CD3D7F"/>
    <w:rsid w:val="00CD512A"/>
    <w:rsid w:val="00CE0E44"/>
    <w:rsid w:val="00CF2884"/>
    <w:rsid w:val="00D07EEB"/>
    <w:rsid w:val="00D1051F"/>
    <w:rsid w:val="00D12A52"/>
    <w:rsid w:val="00D14C80"/>
    <w:rsid w:val="00D3371E"/>
    <w:rsid w:val="00D34040"/>
    <w:rsid w:val="00D34D57"/>
    <w:rsid w:val="00D43BB7"/>
    <w:rsid w:val="00D43CBA"/>
    <w:rsid w:val="00D54C4D"/>
    <w:rsid w:val="00D57B8B"/>
    <w:rsid w:val="00D62213"/>
    <w:rsid w:val="00D67E19"/>
    <w:rsid w:val="00D70CF5"/>
    <w:rsid w:val="00D70EA3"/>
    <w:rsid w:val="00D72E9F"/>
    <w:rsid w:val="00D744E0"/>
    <w:rsid w:val="00D83967"/>
    <w:rsid w:val="00D95A1B"/>
    <w:rsid w:val="00D96F52"/>
    <w:rsid w:val="00DA73E4"/>
    <w:rsid w:val="00DB1334"/>
    <w:rsid w:val="00DB1855"/>
    <w:rsid w:val="00DB36CF"/>
    <w:rsid w:val="00DB4410"/>
    <w:rsid w:val="00DC00F0"/>
    <w:rsid w:val="00DC43AC"/>
    <w:rsid w:val="00DE28B2"/>
    <w:rsid w:val="00DE2AE5"/>
    <w:rsid w:val="00DF4BD7"/>
    <w:rsid w:val="00DF7147"/>
    <w:rsid w:val="00E006D0"/>
    <w:rsid w:val="00E022DC"/>
    <w:rsid w:val="00E118F2"/>
    <w:rsid w:val="00E1350F"/>
    <w:rsid w:val="00E22272"/>
    <w:rsid w:val="00E25D35"/>
    <w:rsid w:val="00E419BD"/>
    <w:rsid w:val="00E63F42"/>
    <w:rsid w:val="00E710ED"/>
    <w:rsid w:val="00E7110F"/>
    <w:rsid w:val="00E71D5F"/>
    <w:rsid w:val="00E84C94"/>
    <w:rsid w:val="00E86C4E"/>
    <w:rsid w:val="00E87142"/>
    <w:rsid w:val="00E96A68"/>
    <w:rsid w:val="00EA7FF8"/>
    <w:rsid w:val="00EB0036"/>
    <w:rsid w:val="00EB60D9"/>
    <w:rsid w:val="00ED0AAB"/>
    <w:rsid w:val="00ED1E62"/>
    <w:rsid w:val="00ED3FF0"/>
    <w:rsid w:val="00ED48B9"/>
    <w:rsid w:val="00EE7001"/>
    <w:rsid w:val="00EF382F"/>
    <w:rsid w:val="00F040AA"/>
    <w:rsid w:val="00F15B60"/>
    <w:rsid w:val="00F27D15"/>
    <w:rsid w:val="00F34820"/>
    <w:rsid w:val="00F3485E"/>
    <w:rsid w:val="00F55453"/>
    <w:rsid w:val="00F5682C"/>
    <w:rsid w:val="00F6482D"/>
    <w:rsid w:val="00F66E32"/>
    <w:rsid w:val="00F71352"/>
    <w:rsid w:val="00F72CFD"/>
    <w:rsid w:val="00F77093"/>
    <w:rsid w:val="00F81276"/>
    <w:rsid w:val="00F82B90"/>
    <w:rsid w:val="00F92074"/>
    <w:rsid w:val="00FA785F"/>
    <w:rsid w:val="00FC3C2D"/>
    <w:rsid w:val="00FC5E26"/>
    <w:rsid w:val="00FE5CBD"/>
    <w:rsid w:val="00FF0FD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174F9E"/>
  <w14:defaultImageDpi w14:val="300"/>
  <w15:docId w15:val="{828EF79C-2F8D-4BC1-96E8-46565B77F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F0FDE"/>
    <w:pPr>
      <w:spacing w:after="200" w:line="276" w:lineRule="auto"/>
    </w:pPr>
    <w:rPr>
      <w:rFonts w:ascii="Calibri" w:eastAsia="MS Mincho" w:hAnsi="Calibri" w:cs="Times New Roman"/>
      <w:sz w:val="22"/>
      <w:szCs w:val="22"/>
    </w:rPr>
  </w:style>
  <w:style w:type="paragraph" w:styleId="Heading1">
    <w:name w:val="heading 1"/>
    <w:basedOn w:val="Normal"/>
    <w:next w:val="Normal"/>
    <w:link w:val="Heading1Char"/>
    <w:qFormat/>
    <w:rsid w:val="001C1E46"/>
    <w:pPr>
      <w:keepNext/>
      <w:keepLines/>
      <w:spacing w:before="480" w:after="0" w:line="240" w:lineRule="auto"/>
      <w:outlineLvl w:val="0"/>
    </w:pPr>
    <w:rPr>
      <w:rFonts w:ascii="Cambria" w:eastAsia="MS Gothic" w:hAnsi="Cambria"/>
      <w:b/>
      <w:bCs/>
      <w:color w:val="345A8A"/>
      <w:sz w:val="32"/>
      <w:szCs w:val="32"/>
    </w:rPr>
  </w:style>
  <w:style w:type="paragraph" w:styleId="Heading2">
    <w:name w:val="heading 2"/>
    <w:basedOn w:val="Normal"/>
    <w:next w:val="Normal"/>
    <w:link w:val="Heading2Char"/>
    <w:qFormat/>
    <w:rsid w:val="001C1E46"/>
    <w:pPr>
      <w:keepNext/>
      <w:keepLines/>
      <w:spacing w:before="200" w:after="0" w:line="240" w:lineRule="auto"/>
      <w:outlineLvl w:val="1"/>
    </w:pPr>
    <w:rPr>
      <w:rFonts w:ascii="Cambria" w:eastAsia="MS Gothic" w:hAnsi="Cambria"/>
      <w:b/>
      <w:bCs/>
      <w:color w:val="4F81BD"/>
      <w:sz w:val="26"/>
      <w:szCs w:val="26"/>
    </w:rPr>
  </w:style>
  <w:style w:type="paragraph" w:styleId="Heading3">
    <w:name w:val="heading 3"/>
    <w:basedOn w:val="Normal"/>
    <w:next w:val="Normal"/>
    <w:link w:val="Heading3Char"/>
    <w:qFormat/>
    <w:rsid w:val="001C1E46"/>
    <w:pPr>
      <w:spacing w:after="0" w:line="340" w:lineRule="atLeast"/>
      <w:ind w:left="354" w:firstLine="284"/>
      <w:jc w:val="both"/>
      <w:outlineLvl w:val="2"/>
    </w:pPr>
    <w:rPr>
      <w:rFonts w:ascii="Times New Roman" w:eastAsia="Times New Roman" w:hAnsi="Times New Roman"/>
      <w:b/>
      <w:color w:val="000000"/>
      <w:sz w:val="24"/>
      <w:szCs w:val="20"/>
      <w:lang w:eastAsia="de-DE"/>
    </w:rPr>
  </w:style>
  <w:style w:type="paragraph" w:styleId="Heading4">
    <w:name w:val="heading 4"/>
    <w:basedOn w:val="Normal"/>
    <w:next w:val="Normal"/>
    <w:link w:val="Heading4Char"/>
    <w:qFormat/>
    <w:rsid w:val="001C1E46"/>
    <w:pPr>
      <w:keepNext/>
      <w:keepLines/>
      <w:spacing w:before="240" w:after="0" w:line="480" w:lineRule="atLeast"/>
      <w:ind w:left="907" w:hanging="907"/>
      <w:jc w:val="both"/>
      <w:outlineLvl w:val="3"/>
    </w:pPr>
    <w:rPr>
      <w:rFonts w:ascii="Arial" w:eastAsia="Times New Roman" w:hAnsi="Arial"/>
      <w:b/>
      <w:szCs w:val="20"/>
      <w:lang w:eastAsia="de-DE"/>
    </w:rPr>
  </w:style>
  <w:style w:type="paragraph" w:styleId="Heading5">
    <w:name w:val="heading 5"/>
    <w:basedOn w:val="Normal"/>
    <w:next w:val="Normal"/>
    <w:link w:val="Heading5Char"/>
    <w:qFormat/>
    <w:rsid w:val="001C1E46"/>
    <w:pPr>
      <w:spacing w:after="0" w:line="340" w:lineRule="atLeast"/>
      <w:ind w:left="708" w:firstLine="284"/>
      <w:jc w:val="both"/>
      <w:outlineLvl w:val="4"/>
    </w:pPr>
    <w:rPr>
      <w:rFonts w:ascii="Times New Roman" w:eastAsia="Times New Roman" w:hAnsi="Times New Roman"/>
      <w:b/>
      <w:color w:val="000000"/>
      <w:sz w:val="24"/>
      <w:szCs w:val="20"/>
      <w:lang w:eastAsia="de-DE"/>
    </w:rPr>
  </w:style>
  <w:style w:type="paragraph" w:styleId="Heading6">
    <w:name w:val="heading 6"/>
    <w:basedOn w:val="Normal"/>
    <w:next w:val="Normal"/>
    <w:link w:val="Heading6Char"/>
    <w:qFormat/>
    <w:rsid w:val="001C1E46"/>
    <w:pPr>
      <w:spacing w:after="0" w:line="340" w:lineRule="atLeast"/>
      <w:ind w:left="708" w:firstLine="284"/>
      <w:jc w:val="both"/>
      <w:outlineLvl w:val="5"/>
    </w:pPr>
    <w:rPr>
      <w:rFonts w:ascii="Times New Roman" w:eastAsia="Times New Roman" w:hAnsi="Times New Roman"/>
      <w:color w:val="000000"/>
      <w:sz w:val="24"/>
      <w:szCs w:val="20"/>
      <w:u w:val="single"/>
      <w:lang w:eastAsia="de-DE"/>
    </w:rPr>
  </w:style>
  <w:style w:type="paragraph" w:styleId="Heading7">
    <w:name w:val="heading 7"/>
    <w:basedOn w:val="Normal"/>
    <w:next w:val="Normal"/>
    <w:link w:val="Heading7Char"/>
    <w:qFormat/>
    <w:rsid w:val="001C1E46"/>
    <w:pPr>
      <w:spacing w:after="0" w:line="340" w:lineRule="atLeast"/>
      <w:ind w:left="708" w:firstLine="284"/>
      <w:jc w:val="both"/>
      <w:outlineLvl w:val="6"/>
    </w:pPr>
    <w:rPr>
      <w:rFonts w:ascii="Times New Roman" w:eastAsia="Times New Roman" w:hAnsi="Times New Roman"/>
      <w:i/>
      <w:color w:val="000000"/>
      <w:sz w:val="24"/>
      <w:szCs w:val="20"/>
      <w:lang w:eastAsia="de-DE"/>
    </w:rPr>
  </w:style>
  <w:style w:type="paragraph" w:styleId="Heading8">
    <w:name w:val="heading 8"/>
    <w:basedOn w:val="Normal"/>
    <w:next w:val="Normal"/>
    <w:link w:val="Heading8Char"/>
    <w:qFormat/>
    <w:rsid w:val="001C1E46"/>
    <w:pPr>
      <w:spacing w:after="0" w:line="340" w:lineRule="atLeast"/>
      <w:ind w:left="708" w:firstLine="284"/>
      <w:jc w:val="both"/>
      <w:outlineLvl w:val="7"/>
    </w:pPr>
    <w:rPr>
      <w:rFonts w:ascii="Times New Roman" w:eastAsia="Times New Roman" w:hAnsi="Times New Roman"/>
      <w:i/>
      <w:color w:val="000000"/>
      <w:sz w:val="24"/>
      <w:szCs w:val="20"/>
      <w:lang w:eastAsia="de-DE"/>
    </w:rPr>
  </w:style>
  <w:style w:type="paragraph" w:styleId="Heading9">
    <w:name w:val="heading 9"/>
    <w:basedOn w:val="Normal"/>
    <w:next w:val="Normal"/>
    <w:link w:val="Heading9Char"/>
    <w:qFormat/>
    <w:rsid w:val="001C1E46"/>
    <w:pPr>
      <w:spacing w:after="0" w:line="340" w:lineRule="atLeast"/>
      <w:ind w:left="708" w:firstLine="284"/>
      <w:jc w:val="both"/>
      <w:outlineLvl w:val="8"/>
    </w:pPr>
    <w:rPr>
      <w:rFonts w:ascii="Times New Roman" w:eastAsia="Times New Roman" w:hAnsi="Times New Roman"/>
      <w:i/>
      <w:color w:val="000000"/>
      <w:sz w:val="24"/>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1E46"/>
    <w:rPr>
      <w:rFonts w:ascii="Cambria" w:eastAsia="MS Gothic" w:hAnsi="Cambria" w:cs="Times New Roman"/>
      <w:b/>
      <w:bCs/>
      <w:color w:val="345A8A"/>
      <w:sz w:val="32"/>
      <w:szCs w:val="32"/>
    </w:rPr>
  </w:style>
  <w:style w:type="character" w:customStyle="1" w:styleId="Heading2Char">
    <w:name w:val="Heading 2 Char"/>
    <w:basedOn w:val="DefaultParagraphFont"/>
    <w:link w:val="Heading2"/>
    <w:rsid w:val="001C1E46"/>
    <w:rPr>
      <w:rFonts w:ascii="Cambria" w:eastAsia="MS Gothic" w:hAnsi="Cambria" w:cs="Times New Roman"/>
      <w:b/>
      <w:bCs/>
      <w:color w:val="4F81BD"/>
      <w:sz w:val="26"/>
      <w:szCs w:val="26"/>
    </w:rPr>
  </w:style>
  <w:style w:type="character" w:customStyle="1" w:styleId="Heading3Char">
    <w:name w:val="Heading 3 Char"/>
    <w:basedOn w:val="DefaultParagraphFont"/>
    <w:link w:val="Heading3"/>
    <w:rsid w:val="001C1E46"/>
    <w:rPr>
      <w:rFonts w:ascii="Times New Roman" w:eastAsia="Times New Roman" w:hAnsi="Times New Roman" w:cs="Times New Roman"/>
      <w:b/>
      <w:color w:val="000000"/>
      <w:szCs w:val="20"/>
      <w:lang w:eastAsia="de-DE"/>
    </w:rPr>
  </w:style>
  <w:style w:type="character" w:customStyle="1" w:styleId="Heading4Char">
    <w:name w:val="Heading 4 Char"/>
    <w:basedOn w:val="DefaultParagraphFont"/>
    <w:link w:val="Heading4"/>
    <w:rsid w:val="001C1E46"/>
    <w:rPr>
      <w:rFonts w:ascii="Arial" w:eastAsia="Times New Roman" w:hAnsi="Arial" w:cs="Times New Roman"/>
      <w:b/>
      <w:sz w:val="22"/>
      <w:szCs w:val="20"/>
      <w:lang w:eastAsia="de-DE"/>
    </w:rPr>
  </w:style>
  <w:style w:type="character" w:customStyle="1" w:styleId="Heading5Char">
    <w:name w:val="Heading 5 Char"/>
    <w:basedOn w:val="DefaultParagraphFont"/>
    <w:link w:val="Heading5"/>
    <w:rsid w:val="001C1E46"/>
    <w:rPr>
      <w:rFonts w:ascii="Times New Roman" w:eastAsia="Times New Roman" w:hAnsi="Times New Roman" w:cs="Times New Roman"/>
      <w:b/>
      <w:color w:val="000000"/>
      <w:szCs w:val="20"/>
      <w:lang w:eastAsia="de-DE"/>
    </w:rPr>
  </w:style>
  <w:style w:type="character" w:customStyle="1" w:styleId="Heading6Char">
    <w:name w:val="Heading 6 Char"/>
    <w:basedOn w:val="DefaultParagraphFont"/>
    <w:link w:val="Heading6"/>
    <w:rsid w:val="001C1E46"/>
    <w:rPr>
      <w:rFonts w:ascii="Times New Roman" w:eastAsia="Times New Roman" w:hAnsi="Times New Roman" w:cs="Times New Roman"/>
      <w:color w:val="000000"/>
      <w:szCs w:val="20"/>
      <w:u w:val="single"/>
      <w:lang w:eastAsia="de-DE"/>
    </w:rPr>
  </w:style>
  <w:style w:type="character" w:customStyle="1" w:styleId="Heading7Char">
    <w:name w:val="Heading 7 Char"/>
    <w:basedOn w:val="DefaultParagraphFont"/>
    <w:link w:val="Heading7"/>
    <w:rsid w:val="001C1E46"/>
    <w:rPr>
      <w:rFonts w:ascii="Times New Roman" w:eastAsia="Times New Roman" w:hAnsi="Times New Roman" w:cs="Times New Roman"/>
      <w:i/>
      <w:color w:val="000000"/>
      <w:szCs w:val="20"/>
      <w:lang w:eastAsia="de-DE"/>
    </w:rPr>
  </w:style>
  <w:style w:type="character" w:customStyle="1" w:styleId="Heading8Char">
    <w:name w:val="Heading 8 Char"/>
    <w:basedOn w:val="DefaultParagraphFont"/>
    <w:link w:val="Heading8"/>
    <w:rsid w:val="001C1E46"/>
    <w:rPr>
      <w:rFonts w:ascii="Times New Roman" w:eastAsia="Times New Roman" w:hAnsi="Times New Roman" w:cs="Times New Roman"/>
      <w:i/>
      <w:color w:val="000000"/>
      <w:szCs w:val="20"/>
      <w:lang w:eastAsia="de-DE"/>
    </w:rPr>
  </w:style>
  <w:style w:type="character" w:customStyle="1" w:styleId="Heading9Char">
    <w:name w:val="Heading 9 Char"/>
    <w:basedOn w:val="DefaultParagraphFont"/>
    <w:link w:val="Heading9"/>
    <w:rsid w:val="001C1E46"/>
    <w:rPr>
      <w:rFonts w:ascii="Times New Roman" w:eastAsia="Times New Roman" w:hAnsi="Times New Roman" w:cs="Times New Roman"/>
      <w:i/>
      <w:color w:val="000000"/>
      <w:szCs w:val="20"/>
      <w:lang w:eastAsia="de-DE"/>
    </w:rPr>
  </w:style>
  <w:style w:type="character" w:styleId="CommentReference">
    <w:name w:val="annotation reference"/>
    <w:uiPriority w:val="99"/>
    <w:semiHidden/>
    <w:unhideWhenUsed/>
    <w:rsid w:val="001C1E46"/>
    <w:rPr>
      <w:sz w:val="16"/>
      <w:szCs w:val="16"/>
    </w:rPr>
  </w:style>
  <w:style w:type="paragraph" w:styleId="CommentText">
    <w:name w:val="annotation text"/>
    <w:basedOn w:val="Normal"/>
    <w:link w:val="CommentTextChar"/>
    <w:uiPriority w:val="99"/>
    <w:unhideWhenUsed/>
    <w:rsid w:val="001C1E46"/>
    <w:pPr>
      <w:spacing w:line="240" w:lineRule="auto"/>
    </w:pPr>
    <w:rPr>
      <w:sz w:val="20"/>
      <w:szCs w:val="20"/>
    </w:rPr>
  </w:style>
  <w:style w:type="character" w:customStyle="1" w:styleId="CommentTextChar">
    <w:name w:val="Comment Text Char"/>
    <w:basedOn w:val="DefaultParagraphFont"/>
    <w:link w:val="CommentText"/>
    <w:uiPriority w:val="99"/>
    <w:rsid w:val="001C1E46"/>
    <w:rPr>
      <w:rFonts w:ascii="Calibri" w:eastAsia="MS Mincho" w:hAnsi="Calibri" w:cs="Times New Roman"/>
      <w:sz w:val="20"/>
      <w:szCs w:val="20"/>
    </w:rPr>
  </w:style>
  <w:style w:type="character" w:customStyle="1" w:styleId="CommentSubjectChar">
    <w:name w:val="Comment Subject Char"/>
    <w:basedOn w:val="CommentTextChar"/>
    <w:link w:val="CommentSubject"/>
    <w:uiPriority w:val="99"/>
    <w:semiHidden/>
    <w:rsid w:val="001C1E46"/>
    <w:rPr>
      <w:rFonts w:ascii="Calibri" w:eastAsia="MS Mincho"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1C1E46"/>
    <w:rPr>
      <w:b/>
      <w:bCs/>
    </w:rPr>
  </w:style>
  <w:style w:type="paragraph" w:styleId="BalloonText">
    <w:name w:val="Balloon Text"/>
    <w:basedOn w:val="Normal"/>
    <w:link w:val="BalloonTextChar"/>
    <w:uiPriority w:val="99"/>
    <w:semiHidden/>
    <w:unhideWhenUsed/>
    <w:rsid w:val="001C1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E46"/>
    <w:rPr>
      <w:rFonts w:ascii="Tahoma" w:eastAsia="MS Mincho" w:hAnsi="Tahoma" w:cs="Tahoma"/>
      <w:sz w:val="16"/>
      <w:szCs w:val="16"/>
    </w:rPr>
  </w:style>
  <w:style w:type="character" w:customStyle="1" w:styleId="Underline">
    <w:name w:val="Underline"/>
    <w:aliases w:val="Intense Emphasis1,Style Bold Underline,apple-style-span + 6 pt,Bold,Kern at 16 pt,Intense Emphasis11,Intense Emphasis2,Intense Emphasis111,Intense Emphasis1111,HHeading 3 + 12 pt,Cards + Font: 12 pt Char,Citation Char Char Char,ci,Style,c"/>
    <w:uiPriority w:val="6"/>
    <w:qFormat/>
    <w:rsid w:val="001C1E46"/>
    <w:rPr>
      <w:rFonts w:ascii="Times New Roman" w:hAnsi="Times New Roman"/>
      <w:sz w:val="20"/>
      <w:u w:val="single"/>
    </w:rPr>
  </w:style>
  <w:style w:type="character" w:styleId="Strong">
    <w:name w:val="Strong"/>
    <w:uiPriority w:val="22"/>
    <w:qFormat/>
    <w:rsid w:val="001C1E46"/>
    <w:rPr>
      <w:b/>
      <w:bCs/>
    </w:rPr>
  </w:style>
  <w:style w:type="character" w:styleId="Emphasis">
    <w:name w:val="Emphasis"/>
    <w:uiPriority w:val="20"/>
    <w:qFormat/>
    <w:rsid w:val="001C1E46"/>
    <w:rPr>
      <w:i/>
      <w:iCs/>
    </w:rPr>
  </w:style>
  <w:style w:type="character" w:styleId="Hyperlink">
    <w:name w:val="Hyperlink"/>
    <w:uiPriority w:val="99"/>
    <w:rsid w:val="001C1E46"/>
    <w:rPr>
      <w:color w:val="auto"/>
      <w:u w:val="none"/>
    </w:rPr>
  </w:style>
  <w:style w:type="character" w:customStyle="1" w:styleId="StyleStyleBold12pt">
    <w:name w:val="Style Style Bold + 12 pt"/>
    <w:aliases w:val="Cite,Style Style Bold,Style Style Bold + 12pt,Style Style + 12 pt,Style Style Bo... +,Old Cite"/>
    <w:uiPriority w:val="5"/>
    <w:qFormat/>
    <w:rsid w:val="001C1E46"/>
    <w:rPr>
      <w:b/>
      <w:bCs/>
      <w:sz w:val="26"/>
      <w:u w:val="none"/>
    </w:rPr>
  </w:style>
  <w:style w:type="paragraph" w:styleId="Header">
    <w:name w:val="header"/>
    <w:basedOn w:val="Normal"/>
    <w:link w:val="HeaderChar"/>
    <w:uiPriority w:val="99"/>
    <w:unhideWhenUsed/>
    <w:rsid w:val="001C1E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E46"/>
    <w:rPr>
      <w:rFonts w:ascii="Calibri" w:eastAsia="MS Mincho" w:hAnsi="Calibri" w:cs="Times New Roman"/>
      <w:sz w:val="22"/>
      <w:szCs w:val="22"/>
    </w:rPr>
  </w:style>
  <w:style w:type="paragraph" w:styleId="Footer">
    <w:name w:val="footer"/>
    <w:basedOn w:val="Normal"/>
    <w:link w:val="FooterChar"/>
    <w:uiPriority w:val="99"/>
    <w:unhideWhenUsed/>
    <w:rsid w:val="001C1E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E46"/>
    <w:rPr>
      <w:rFonts w:ascii="Calibri" w:eastAsia="MS Mincho" w:hAnsi="Calibri" w:cs="Times New Roman"/>
      <w:sz w:val="22"/>
      <w:szCs w:val="22"/>
    </w:rPr>
  </w:style>
  <w:style w:type="paragraph" w:styleId="FootnoteText">
    <w:name w:val="footnote text"/>
    <w:basedOn w:val="Normal"/>
    <w:link w:val="FootnoteTextChar"/>
    <w:uiPriority w:val="99"/>
    <w:unhideWhenUsed/>
    <w:rsid w:val="001C1E46"/>
    <w:pPr>
      <w:spacing w:line="240" w:lineRule="auto"/>
    </w:pPr>
    <w:rPr>
      <w:rFonts w:ascii="Cambria" w:eastAsia="Cambria" w:hAnsi="Cambria"/>
      <w:sz w:val="20"/>
      <w:szCs w:val="20"/>
    </w:rPr>
  </w:style>
  <w:style w:type="character" w:customStyle="1" w:styleId="FootnoteTextChar">
    <w:name w:val="Footnote Text Char"/>
    <w:basedOn w:val="DefaultParagraphFont"/>
    <w:link w:val="FootnoteText"/>
    <w:uiPriority w:val="99"/>
    <w:rsid w:val="001C1E46"/>
    <w:rPr>
      <w:rFonts w:ascii="Cambria" w:eastAsia="Cambria" w:hAnsi="Cambria" w:cs="Times New Roman"/>
      <w:sz w:val="20"/>
      <w:szCs w:val="20"/>
    </w:rPr>
  </w:style>
  <w:style w:type="character" w:styleId="FootnoteReference">
    <w:name w:val="footnote reference"/>
    <w:uiPriority w:val="99"/>
    <w:unhideWhenUsed/>
    <w:rsid w:val="001C1E46"/>
    <w:rPr>
      <w:vertAlign w:val="superscript"/>
    </w:rPr>
  </w:style>
  <w:style w:type="character" w:customStyle="1" w:styleId="EndnoteTextChar">
    <w:name w:val="Endnote Text Char"/>
    <w:link w:val="EndnoteText"/>
    <w:uiPriority w:val="99"/>
    <w:rsid w:val="001C1E46"/>
    <w:rPr>
      <w:rFonts w:eastAsia="MS Mincho"/>
    </w:rPr>
  </w:style>
  <w:style w:type="paragraph" w:styleId="EndnoteText">
    <w:name w:val="endnote text"/>
    <w:basedOn w:val="Normal"/>
    <w:link w:val="EndnoteTextChar"/>
    <w:uiPriority w:val="99"/>
    <w:unhideWhenUsed/>
    <w:rsid w:val="001C1E46"/>
    <w:pPr>
      <w:spacing w:after="0" w:line="240" w:lineRule="auto"/>
    </w:pPr>
    <w:rPr>
      <w:rFonts w:asciiTheme="minorHAnsi" w:hAnsiTheme="minorHAnsi" w:cstheme="minorBidi"/>
      <w:sz w:val="24"/>
      <w:szCs w:val="24"/>
    </w:rPr>
  </w:style>
  <w:style w:type="character" w:customStyle="1" w:styleId="EndnoteTextChar1">
    <w:name w:val="Endnote Text Char1"/>
    <w:basedOn w:val="DefaultParagraphFont"/>
    <w:uiPriority w:val="99"/>
    <w:semiHidden/>
    <w:rsid w:val="001C1E46"/>
    <w:rPr>
      <w:rFonts w:ascii="Calibri" w:eastAsia="MS Mincho" w:hAnsi="Calibri" w:cs="Times New Roman"/>
    </w:rPr>
  </w:style>
  <w:style w:type="character" w:styleId="EndnoteReference">
    <w:name w:val="endnote reference"/>
    <w:uiPriority w:val="99"/>
    <w:unhideWhenUsed/>
    <w:rsid w:val="001C1E46"/>
    <w:rPr>
      <w:vertAlign w:val="superscript"/>
    </w:rPr>
  </w:style>
  <w:style w:type="paragraph" w:styleId="Caption">
    <w:name w:val="caption"/>
    <w:basedOn w:val="Normal"/>
    <w:next w:val="Normal"/>
    <w:qFormat/>
    <w:rsid w:val="001C1E46"/>
    <w:pPr>
      <w:spacing w:line="240" w:lineRule="auto"/>
    </w:pPr>
    <w:rPr>
      <w:b/>
      <w:bCs/>
      <w:color w:val="4F81BD"/>
      <w:sz w:val="18"/>
      <w:szCs w:val="18"/>
    </w:rPr>
  </w:style>
  <w:style w:type="character" w:customStyle="1" w:styleId="st">
    <w:name w:val="st"/>
    <w:basedOn w:val="DefaultParagraphFont"/>
    <w:rsid w:val="001C1E46"/>
  </w:style>
  <w:style w:type="character" w:customStyle="1" w:styleId="apple-converted-space">
    <w:name w:val="apple-converted-space"/>
    <w:basedOn w:val="DefaultParagraphFont"/>
    <w:rsid w:val="001C1E46"/>
  </w:style>
  <w:style w:type="paragraph" w:customStyle="1" w:styleId="Body1">
    <w:name w:val="Body 1"/>
    <w:rsid w:val="001C1E46"/>
    <w:pPr>
      <w:outlineLvl w:val="0"/>
    </w:pPr>
    <w:rPr>
      <w:rFonts w:ascii="Times New Roman" w:eastAsia="Arial Unicode MS" w:hAnsi="Times New Roman" w:cs="Times New Roman"/>
      <w:color w:val="000000"/>
      <w:szCs w:val="20"/>
      <w:u w:color="000000"/>
    </w:rPr>
  </w:style>
  <w:style w:type="paragraph" w:customStyle="1" w:styleId="MHeader">
    <w:name w:val="M_Header"/>
    <w:basedOn w:val="Normal"/>
    <w:rsid w:val="001C1E46"/>
    <w:pPr>
      <w:spacing w:after="0" w:line="340" w:lineRule="atLeast"/>
      <w:ind w:firstLine="284"/>
      <w:jc w:val="both"/>
    </w:pPr>
    <w:rPr>
      <w:rFonts w:ascii="Times New Roman" w:eastAsia="Times New Roman" w:hAnsi="Times New Roman"/>
      <w:color w:val="000000"/>
      <w:sz w:val="24"/>
      <w:szCs w:val="20"/>
      <w:lang w:eastAsia="de-DE"/>
    </w:rPr>
  </w:style>
  <w:style w:type="paragraph" w:customStyle="1" w:styleId="MTitel">
    <w:name w:val="M_Titel"/>
    <w:basedOn w:val="Normal"/>
    <w:autoRedefine/>
    <w:rsid w:val="001C1E46"/>
    <w:pPr>
      <w:spacing w:before="240" w:after="0" w:line="340" w:lineRule="atLeast"/>
      <w:ind w:firstLine="284"/>
      <w:jc w:val="both"/>
    </w:pPr>
    <w:rPr>
      <w:rFonts w:ascii="Times New Roman" w:eastAsia="Times New Roman" w:hAnsi="Times New Roman"/>
      <w:b/>
      <w:color w:val="000000"/>
      <w:sz w:val="36"/>
      <w:szCs w:val="20"/>
      <w:lang w:val="en-GB" w:eastAsia="de-DE"/>
    </w:rPr>
  </w:style>
  <w:style w:type="paragraph" w:customStyle="1" w:styleId="MHeading1">
    <w:name w:val="M_Heading1"/>
    <w:basedOn w:val="Normal"/>
    <w:rsid w:val="001C1E46"/>
    <w:pPr>
      <w:spacing w:after="0" w:line="340" w:lineRule="atLeast"/>
      <w:ind w:firstLine="284"/>
      <w:jc w:val="both"/>
    </w:pPr>
    <w:rPr>
      <w:rFonts w:ascii="Times New Roman" w:eastAsia="Times New Roman" w:hAnsi="Times New Roman"/>
      <w:b/>
      <w:color w:val="000000"/>
      <w:sz w:val="24"/>
      <w:szCs w:val="20"/>
      <w:lang w:eastAsia="de-DE"/>
    </w:rPr>
  </w:style>
  <w:style w:type="paragraph" w:customStyle="1" w:styleId="MText">
    <w:name w:val="M_Text"/>
    <w:basedOn w:val="Normal"/>
    <w:rsid w:val="001C1E46"/>
    <w:pPr>
      <w:spacing w:after="0" w:line="340" w:lineRule="atLeast"/>
      <w:ind w:firstLine="284"/>
      <w:jc w:val="both"/>
    </w:pPr>
    <w:rPr>
      <w:rFonts w:ascii="Times New Roman" w:eastAsia="Times New Roman" w:hAnsi="Times New Roman"/>
      <w:color w:val="000000"/>
      <w:sz w:val="24"/>
      <w:szCs w:val="20"/>
      <w:lang w:eastAsia="de-DE"/>
    </w:rPr>
  </w:style>
  <w:style w:type="paragraph" w:customStyle="1" w:styleId="MHeading2">
    <w:name w:val="M_Heading2"/>
    <w:basedOn w:val="Normal"/>
    <w:rsid w:val="001C1E46"/>
    <w:pPr>
      <w:spacing w:after="240" w:line="340" w:lineRule="atLeast"/>
      <w:ind w:firstLine="284"/>
      <w:jc w:val="both"/>
    </w:pPr>
    <w:rPr>
      <w:rFonts w:ascii="Times New Roman" w:eastAsia="Times New Roman" w:hAnsi="Times New Roman"/>
      <w:i/>
      <w:color w:val="000000"/>
      <w:sz w:val="24"/>
      <w:szCs w:val="20"/>
      <w:lang w:eastAsia="de-DE"/>
    </w:rPr>
  </w:style>
  <w:style w:type="paragraph" w:customStyle="1" w:styleId="MHeading3">
    <w:name w:val="M_Heading3"/>
    <w:basedOn w:val="Normal"/>
    <w:rsid w:val="001C1E46"/>
    <w:pPr>
      <w:spacing w:after="240" w:line="340" w:lineRule="atLeast"/>
      <w:ind w:firstLine="284"/>
      <w:jc w:val="both"/>
    </w:pPr>
    <w:rPr>
      <w:rFonts w:ascii="Times New Roman" w:eastAsia="Times New Roman" w:hAnsi="Times New Roman"/>
      <w:color w:val="000000"/>
      <w:sz w:val="24"/>
      <w:szCs w:val="20"/>
      <w:lang w:eastAsia="de-DE"/>
    </w:rPr>
  </w:style>
  <w:style w:type="paragraph" w:customStyle="1" w:styleId="MAcknow">
    <w:name w:val="M_Acknow"/>
    <w:basedOn w:val="Normal"/>
    <w:rsid w:val="001C1E46"/>
    <w:pPr>
      <w:spacing w:after="0" w:line="340" w:lineRule="atLeast"/>
      <w:ind w:firstLine="284"/>
      <w:jc w:val="both"/>
    </w:pPr>
    <w:rPr>
      <w:rFonts w:ascii="Times New Roman" w:eastAsia="Times New Roman" w:hAnsi="Times New Roman"/>
      <w:color w:val="000000"/>
      <w:sz w:val="24"/>
      <w:szCs w:val="20"/>
      <w:lang w:eastAsia="de-DE"/>
    </w:rPr>
  </w:style>
  <w:style w:type="paragraph" w:customStyle="1" w:styleId="MRefer">
    <w:name w:val="M_Refer"/>
    <w:basedOn w:val="Normal"/>
    <w:rsid w:val="001C1E46"/>
    <w:pPr>
      <w:spacing w:after="0" w:line="340" w:lineRule="atLeast"/>
      <w:ind w:left="454" w:hanging="454"/>
      <w:jc w:val="both"/>
    </w:pPr>
    <w:rPr>
      <w:rFonts w:ascii="Times New Roman" w:eastAsia="Times New Roman" w:hAnsi="Times New Roman"/>
      <w:color w:val="000000"/>
      <w:sz w:val="24"/>
      <w:szCs w:val="20"/>
      <w:lang w:eastAsia="de-DE"/>
    </w:rPr>
  </w:style>
  <w:style w:type="paragraph" w:customStyle="1" w:styleId="MCaption">
    <w:name w:val="M_Caption"/>
    <w:basedOn w:val="Normal"/>
    <w:rsid w:val="001C1E46"/>
    <w:pPr>
      <w:spacing w:before="240" w:after="240" w:line="340" w:lineRule="atLeast"/>
      <w:ind w:firstLine="284"/>
      <w:jc w:val="center"/>
    </w:pPr>
    <w:rPr>
      <w:rFonts w:ascii="Times New Roman" w:eastAsia="Times New Roman" w:hAnsi="Times New Roman"/>
      <w:color w:val="000000"/>
      <w:sz w:val="24"/>
      <w:szCs w:val="20"/>
      <w:lang w:eastAsia="de-DE"/>
    </w:rPr>
  </w:style>
  <w:style w:type="paragraph" w:customStyle="1" w:styleId="MFigure">
    <w:name w:val="M_Figure"/>
    <w:basedOn w:val="Normal"/>
    <w:rsid w:val="001C1E46"/>
    <w:pPr>
      <w:spacing w:before="240" w:after="0" w:line="240" w:lineRule="auto"/>
      <w:ind w:firstLine="284"/>
      <w:jc w:val="center"/>
    </w:pPr>
    <w:rPr>
      <w:rFonts w:ascii="Times New Roman" w:eastAsia="Times New Roman" w:hAnsi="Times New Roman"/>
      <w:color w:val="000000"/>
      <w:sz w:val="24"/>
      <w:szCs w:val="20"/>
      <w:lang w:eastAsia="de-DE"/>
    </w:rPr>
  </w:style>
  <w:style w:type="paragraph" w:customStyle="1" w:styleId="Mtable">
    <w:name w:val="M_table"/>
    <w:basedOn w:val="Normal"/>
    <w:rsid w:val="001C1E46"/>
    <w:pPr>
      <w:keepNext/>
      <w:tabs>
        <w:tab w:val="left" w:pos="284"/>
      </w:tabs>
      <w:spacing w:after="0" w:line="340" w:lineRule="atLeast"/>
      <w:ind w:firstLine="284"/>
      <w:jc w:val="both"/>
    </w:pPr>
    <w:rPr>
      <w:rFonts w:ascii="Times New Roman" w:eastAsia="Times New Roman" w:hAnsi="Times New Roman"/>
      <w:sz w:val="24"/>
      <w:szCs w:val="20"/>
      <w:lang w:eastAsia="de-DE"/>
    </w:rPr>
  </w:style>
  <w:style w:type="paragraph" w:customStyle="1" w:styleId="Mabstract">
    <w:name w:val="M_abstract"/>
    <w:basedOn w:val="Normal"/>
    <w:rsid w:val="001C1E46"/>
    <w:pPr>
      <w:spacing w:before="240" w:after="0" w:line="340" w:lineRule="atLeast"/>
      <w:ind w:left="510" w:right="510" w:firstLine="284"/>
      <w:jc w:val="both"/>
    </w:pPr>
    <w:rPr>
      <w:rFonts w:ascii="Times New Roman" w:eastAsia="Times New Roman" w:hAnsi="Times New Roman"/>
      <w:color w:val="000000"/>
      <w:sz w:val="24"/>
      <w:szCs w:val="20"/>
      <w:lang w:eastAsia="de-DE"/>
    </w:rPr>
  </w:style>
  <w:style w:type="paragraph" w:customStyle="1" w:styleId="Maddress">
    <w:name w:val="M_address"/>
    <w:basedOn w:val="Normal"/>
    <w:rsid w:val="001C1E46"/>
    <w:pPr>
      <w:spacing w:before="240" w:after="0" w:line="340" w:lineRule="atLeast"/>
      <w:ind w:firstLine="284"/>
    </w:pPr>
    <w:rPr>
      <w:rFonts w:ascii="Times New Roman" w:eastAsia="Times New Roman" w:hAnsi="Times New Roman"/>
      <w:color w:val="000000"/>
      <w:sz w:val="24"/>
      <w:szCs w:val="20"/>
      <w:lang w:eastAsia="de-DE"/>
    </w:rPr>
  </w:style>
  <w:style w:type="paragraph" w:customStyle="1" w:styleId="Mauthor">
    <w:name w:val="M_author"/>
    <w:basedOn w:val="Normal"/>
    <w:autoRedefine/>
    <w:rsid w:val="001C1E46"/>
    <w:pPr>
      <w:spacing w:before="240" w:after="240" w:line="340" w:lineRule="exact"/>
      <w:ind w:firstLine="284"/>
    </w:pPr>
    <w:rPr>
      <w:rFonts w:ascii="Times New Roman" w:eastAsia="Times New Roman" w:hAnsi="Times New Roman"/>
      <w:b/>
      <w:color w:val="000000"/>
      <w:sz w:val="24"/>
      <w:szCs w:val="20"/>
      <w:lang w:val="it-IT" w:eastAsia="de-DE"/>
    </w:rPr>
  </w:style>
  <w:style w:type="paragraph" w:customStyle="1" w:styleId="Mreceived">
    <w:name w:val="M_received"/>
    <w:basedOn w:val="Maddress"/>
    <w:rsid w:val="001C1E46"/>
    <w:rPr>
      <w:i/>
    </w:rPr>
  </w:style>
  <w:style w:type="paragraph" w:customStyle="1" w:styleId="Mline2">
    <w:name w:val="M_line2"/>
    <w:basedOn w:val="Normal"/>
    <w:rsid w:val="001C1E46"/>
    <w:pPr>
      <w:pBdr>
        <w:bottom w:val="single" w:sz="6" w:space="1" w:color="auto"/>
      </w:pBdr>
      <w:spacing w:after="480" w:line="340" w:lineRule="atLeast"/>
      <w:ind w:firstLine="284"/>
      <w:jc w:val="both"/>
    </w:pPr>
    <w:rPr>
      <w:rFonts w:ascii="Times New Roman" w:eastAsia="Times New Roman" w:hAnsi="Times New Roman"/>
      <w:color w:val="000000"/>
      <w:sz w:val="24"/>
      <w:szCs w:val="20"/>
      <w:lang w:eastAsia="de-DE"/>
    </w:rPr>
  </w:style>
  <w:style w:type="paragraph" w:customStyle="1" w:styleId="MTablecaption">
    <w:name w:val="M_Tablecaption"/>
    <w:basedOn w:val="MCaption"/>
    <w:rsid w:val="001C1E46"/>
    <w:pPr>
      <w:spacing w:after="0"/>
    </w:pPr>
  </w:style>
  <w:style w:type="paragraph" w:customStyle="1" w:styleId="Mline1">
    <w:name w:val="M_line1"/>
    <w:basedOn w:val="Mline2"/>
    <w:rsid w:val="001C1E46"/>
    <w:pPr>
      <w:spacing w:after="0"/>
    </w:pPr>
  </w:style>
  <w:style w:type="paragraph" w:customStyle="1" w:styleId="MLogo">
    <w:name w:val="M_Logo"/>
    <w:basedOn w:val="Normal"/>
    <w:rsid w:val="001C1E46"/>
    <w:pPr>
      <w:spacing w:before="140" w:after="0" w:line="240" w:lineRule="auto"/>
      <w:ind w:firstLine="284"/>
      <w:jc w:val="right"/>
    </w:pPr>
    <w:rPr>
      <w:rFonts w:ascii="Times New Roman" w:eastAsia="Times New Roman" w:hAnsi="Times New Roman"/>
      <w:b/>
      <w:i/>
      <w:color w:val="000000"/>
      <w:sz w:val="64"/>
      <w:szCs w:val="20"/>
      <w:lang w:eastAsia="de-DE"/>
    </w:rPr>
  </w:style>
  <w:style w:type="paragraph" w:customStyle="1" w:styleId="MISSN">
    <w:name w:val="M_ISSN"/>
    <w:basedOn w:val="Normal"/>
    <w:rsid w:val="001C1E46"/>
    <w:pPr>
      <w:spacing w:after="520" w:line="340" w:lineRule="atLeast"/>
      <w:ind w:firstLine="284"/>
      <w:jc w:val="right"/>
    </w:pPr>
    <w:rPr>
      <w:rFonts w:ascii="Times New Roman" w:eastAsia="Times New Roman" w:hAnsi="Times New Roman"/>
      <w:color w:val="000000"/>
      <w:sz w:val="24"/>
      <w:szCs w:val="20"/>
      <w:lang w:eastAsia="de-DE"/>
    </w:rPr>
  </w:style>
  <w:style w:type="paragraph" w:customStyle="1" w:styleId="MCopyright">
    <w:name w:val="M_Copyright"/>
    <w:basedOn w:val="Normal"/>
    <w:rsid w:val="001C1E46"/>
    <w:pPr>
      <w:tabs>
        <w:tab w:val="center" w:pos="4536"/>
        <w:tab w:val="right" w:pos="9072"/>
      </w:tabs>
      <w:spacing w:before="240" w:after="0" w:line="340" w:lineRule="atLeast"/>
      <w:ind w:firstLine="284"/>
    </w:pPr>
    <w:rPr>
      <w:rFonts w:ascii="Times New Roman" w:eastAsia="Times New Roman" w:hAnsi="Times New Roman"/>
      <w:color w:val="000000"/>
      <w:sz w:val="24"/>
      <w:szCs w:val="20"/>
      <w:lang w:eastAsia="de-DE"/>
    </w:rPr>
  </w:style>
  <w:style w:type="character" w:customStyle="1" w:styleId="PlainTextChar">
    <w:name w:val="Plain Text Char"/>
    <w:link w:val="PlainText"/>
    <w:uiPriority w:val="99"/>
    <w:semiHidden/>
    <w:rsid w:val="001C1E46"/>
    <w:rPr>
      <w:rFonts w:ascii="Consolas" w:eastAsia="Times New Roman" w:hAnsi="Consolas" w:cs="Consolas"/>
      <w:color w:val="000000"/>
      <w:sz w:val="21"/>
      <w:szCs w:val="21"/>
      <w:lang w:eastAsia="de-DE"/>
    </w:rPr>
  </w:style>
  <w:style w:type="paragraph" w:styleId="PlainText">
    <w:name w:val="Plain Text"/>
    <w:basedOn w:val="Normal"/>
    <w:link w:val="PlainTextChar"/>
    <w:uiPriority w:val="99"/>
    <w:semiHidden/>
    <w:unhideWhenUsed/>
    <w:rsid w:val="001C1E46"/>
    <w:pPr>
      <w:spacing w:after="0" w:line="240" w:lineRule="auto"/>
      <w:ind w:firstLine="284"/>
      <w:jc w:val="both"/>
    </w:pPr>
    <w:rPr>
      <w:rFonts w:ascii="Consolas" w:eastAsia="Times New Roman" w:hAnsi="Consolas" w:cs="Consolas"/>
      <w:color w:val="000000"/>
      <w:sz w:val="21"/>
      <w:szCs w:val="21"/>
      <w:lang w:eastAsia="de-DE"/>
    </w:rPr>
  </w:style>
  <w:style w:type="character" w:customStyle="1" w:styleId="PlainTextChar1">
    <w:name w:val="Plain Text Char1"/>
    <w:basedOn w:val="DefaultParagraphFont"/>
    <w:uiPriority w:val="99"/>
    <w:semiHidden/>
    <w:rsid w:val="001C1E46"/>
    <w:rPr>
      <w:rFonts w:ascii="Courier" w:eastAsia="MS Mincho" w:hAnsi="Courier" w:cs="Times New Roman"/>
      <w:sz w:val="21"/>
      <w:szCs w:val="21"/>
    </w:rPr>
  </w:style>
  <w:style w:type="paragraph" w:styleId="NormalWeb">
    <w:name w:val="Normal (Web)"/>
    <w:basedOn w:val="Normal"/>
    <w:uiPriority w:val="99"/>
    <w:unhideWhenUsed/>
    <w:rsid w:val="001C1E46"/>
    <w:pPr>
      <w:spacing w:before="100" w:beforeAutospacing="1" w:after="100" w:afterAutospacing="1" w:line="240" w:lineRule="auto"/>
      <w:ind w:firstLine="284"/>
    </w:pPr>
    <w:rPr>
      <w:rFonts w:ascii="Times New Roman" w:eastAsia="Times New Roman" w:hAnsi="Times New Roman"/>
      <w:sz w:val="24"/>
      <w:szCs w:val="24"/>
      <w:lang w:val="en-CA" w:eastAsia="en-CA"/>
    </w:rPr>
  </w:style>
  <w:style w:type="character" w:customStyle="1" w:styleId="apple-style-span">
    <w:name w:val="apple-style-span"/>
    <w:basedOn w:val="DefaultParagraphFont"/>
    <w:rsid w:val="001C1E46"/>
  </w:style>
  <w:style w:type="paragraph" w:styleId="BodyText">
    <w:name w:val="Body Text"/>
    <w:basedOn w:val="Normal"/>
    <w:link w:val="BodyTextChar"/>
    <w:semiHidden/>
    <w:rsid w:val="001C1E46"/>
    <w:pPr>
      <w:spacing w:after="0" w:line="240" w:lineRule="auto"/>
    </w:pPr>
    <w:rPr>
      <w:rFonts w:ascii="Times New Roman" w:eastAsia="Times New Roman" w:hAnsi="Times New Roman"/>
      <w:sz w:val="24"/>
      <w:szCs w:val="20"/>
      <w:lang w:val="de-DE"/>
    </w:rPr>
  </w:style>
  <w:style w:type="character" w:customStyle="1" w:styleId="BodyTextChar">
    <w:name w:val="Body Text Char"/>
    <w:basedOn w:val="DefaultParagraphFont"/>
    <w:link w:val="BodyText"/>
    <w:semiHidden/>
    <w:rsid w:val="001C1E46"/>
    <w:rPr>
      <w:rFonts w:ascii="Times New Roman" w:eastAsia="Times New Roman" w:hAnsi="Times New Roman" w:cs="Times New Roman"/>
      <w:szCs w:val="20"/>
      <w:lang w:val="de-DE"/>
    </w:rPr>
  </w:style>
  <w:style w:type="character" w:customStyle="1" w:styleId="null">
    <w:name w:val="null"/>
    <w:rsid w:val="001C1E46"/>
  </w:style>
  <w:style w:type="character" w:styleId="FollowedHyperlink">
    <w:name w:val="FollowedHyperlink"/>
    <w:basedOn w:val="DefaultParagraphFont"/>
    <w:uiPriority w:val="99"/>
    <w:semiHidden/>
    <w:unhideWhenUsed/>
    <w:rsid w:val="00E86C4E"/>
    <w:rPr>
      <w:color w:val="800080" w:themeColor="followedHyperlink"/>
      <w:u w:val="single"/>
    </w:rPr>
  </w:style>
  <w:style w:type="paragraph" w:styleId="Revision">
    <w:name w:val="Revision"/>
    <w:hidden/>
    <w:uiPriority w:val="99"/>
    <w:semiHidden/>
    <w:rsid w:val="00F66E32"/>
    <w:rPr>
      <w:rFonts w:ascii="Calibri" w:eastAsia="MS Mincho" w:hAnsi="Calibri" w:cs="Times New Roman"/>
      <w:sz w:val="22"/>
      <w:szCs w:val="22"/>
    </w:rPr>
  </w:style>
  <w:style w:type="paragraph" w:styleId="DocumentMap">
    <w:name w:val="Document Map"/>
    <w:basedOn w:val="Normal"/>
    <w:link w:val="DocumentMapChar"/>
    <w:uiPriority w:val="99"/>
    <w:semiHidden/>
    <w:unhideWhenUsed/>
    <w:rsid w:val="00F66E3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66E32"/>
    <w:rPr>
      <w:rFonts w:ascii="Lucida Grande" w:eastAsia="MS Mincho" w:hAnsi="Lucida Grande" w:cs="Lucida Grande"/>
    </w:rPr>
  </w:style>
  <w:style w:type="paragraph" w:styleId="BodyText2">
    <w:name w:val="Body Text 2"/>
    <w:basedOn w:val="Normal"/>
    <w:link w:val="BodyText2Char"/>
    <w:uiPriority w:val="99"/>
    <w:unhideWhenUsed/>
    <w:rsid w:val="009F4D70"/>
    <w:pPr>
      <w:spacing w:after="120" w:line="480" w:lineRule="auto"/>
    </w:pPr>
  </w:style>
  <w:style w:type="character" w:customStyle="1" w:styleId="BodyText2Char">
    <w:name w:val="Body Text 2 Char"/>
    <w:basedOn w:val="DefaultParagraphFont"/>
    <w:link w:val="BodyText2"/>
    <w:uiPriority w:val="99"/>
    <w:rsid w:val="009F4D70"/>
    <w:rPr>
      <w:rFonts w:ascii="Calibri" w:eastAsia="MS Mincho" w:hAnsi="Calibri" w:cs="Times New Roman"/>
      <w:sz w:val="22"/>
      <w:szCs w:val="22"/>
    </w:rPr>
  </w:style>
  <w:style w:type="paragraph" w:styleId="NoSpacing">
    <w:name w:val="No Spacing"/>
    <w:uiPriority w:val="1"/>
    <w:qFormat/>
    <w:rsid w:val="009F4D70"/>
    <w:rPr>
      <w:rFonts w:ascii="Calibri" w:eastAsia="Times New Roman" w:hAnsi="Calibri" w:cs="Calibri"/>
      <w:sz w:val="22"/>
      <w:szCs w:val="22"/>
    </w:rPr>
  </w:style>
  <w:style w:type="paragraph" w:styleId="BlockText">
    <w:name w:val="Block Text"/>
    <w:basedOn w:val="Normal"/>
    <w:uiPriority w:val="99"/>
    <w:rsid w:val="009F4D70"/>
    <w:pPr>
      <w:spacing w:line="240" w:lineRule="auto"/>
      <w:ind w:left="720" w:right="720"/>
      <w:jc w:val="both"/>
    </w:pPr>
    <w:rPr>
      <w:rFonts w:eastAsia="Times New Roman" w:cs="Calibri"/>
      <w:sz w:val="24"/>
      <w:szCs w:val="24"/>
    </w:rPr>
  </w:style>
  <w:style w:type="paragraph" w:customStyle="1" w:styleId="Citazione">
    <w:name w:val="Citazione"/>
    <w:basedOn w:val="Normal"/>
    <w:rsid w:val="00596E0A"/>
    <w:pPr>
      <w:spacing w:after="0" w:line="240" w:lineRule="auto"/>
      <w:ind w:left="567" w:right="567"/>
      <w:contextualSpacing/>
    </w:pPr>
    <w:rPr>
      <w:rFonts w:ascii="Times New Roman" w:eastAsia="Cambria" w:hAnsi="Times New Roman"/>
      <w:szCs w:val="24"/>
    </w:rPr>
  </w:style>
  <w:style w:type="paragraph" w:styleId="ListParagraph">
    <w:name w:val="List Paragraph"/>
    <w:basedOn w:val="Normal"/>
    <w:uiPriority w:val="34"/>
    <w:qFormat/>
    <w:rsid w:val="00106F62"/>
    <w:pPr>
      <w:ind w:left="720"/>
      <w:contextualSpacing/>
    </w:pPr>
    <w:rPr>
      <w:rFonts w:eastAsia="Malgun Gothic"/>
      <w:lang w:val="en-ZA" w:eastAsia="ko-KR"/>
    </w:rPr>
  </w:style>
  <w:style w:type="paragraph" w:customStyle="1" w:styleId="Default">
    <w:name w:val="Default"/>
    <w:rsid w:val="00106F62"/>
    <w:pPr>
      <w:autoSpaceDE w:val="0"/>
      <w:autoSpaceDN w:val="0"/>
      <w:adjustRightInd w:val="0"/>
    </w:pPr>
    <w:rPr>
      <w:rFonts w:ascii="Code" w:eastAsia="Malgun Gothic" w:hAnsi="Code" w:cs="Code"/>
      <w:color w:val="000000"/>
      <w:lang w:eastAsia="ko-KR"/>
    </w:rPr>
  </w:style>
  <w:style w:type="character" w:customStyle="1" w:styleId="foreign1">
    <w:name w:val="foreign1"/>
    <w:rsid w:val="00106F62"/>
    <w:rPr>
      <w:i/>
      <w:iCs/>
    </w:rPr>
  </w:style>
  <w:style w:type="paragraph" w:customStyle="1" w:styleId="BlockQuote">
    <w:name w:val="Block Quote"/>
    <w:basedOn w:val="Default"/>
    <w:qFormat/>
    <w:rsid w:val="00B50A2B"/>
    <w:pPr>
      <w:ind w:left="284" w:right="284"/>
    </w:pPr>
    <w:rPr>
      <w:rFonts w:ascii="Times New Roman" w:eastAsia="Calibri" w:hAnsi="Times New Roman" w:cs="Times New Roman"/>
      <w:szCs w:val="23"/>
      <w:lang w:val="en-NZ" w:eastAsia="en-US"/>
    </w:rPr>
  </w:style>
  <w:style w:type="character" w:styleId="PageNumber">
    <w:name w:val="page number"/>
    <w:basedOn w:val="DefaultParagraphFont"/>
    <w:uiPriority w:val="99"/>
    <w:semiHidden/>
    <w:unhideWhenUsed/>
    <w:rsid w:val="00EE7001"/>
  </w:style>
  <w:style w:type="paragraph" w:styleId="TOCHeading">
    <w:name w:val="TOC Heading"/>
    <w:basedOn w:val="Heading1"/>
    <w:next w:val="Normal"/>
    <w:uiPriority w:val="39"/>
    <w:unhideWhenUsed/>
    <w:qFormat/>
    <w:rsid w:val="00044483"/>
    <w:pPr>
      <w:spacing w:line="276" w:lineRule="auto"/>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semiHidden/>
    <w:unhideWhenUsed/>
    <w:rsid w:val="00044483"/>
    <w:pPr>
      <w:spacing w:before="120" w:after="0"/>
    </w:pPr>
    <w:rPr>
      <w:rFonts w:asciiTheme="minorHAnsi" w:hAnsiTheme="minorHAnsi"/>
      <w:b/>
      <w:caps/>
    </w:rPr>
  </w:style>
  <w:style w:type="paragraph" w:styleId="TOC2">
    <w:name w:val="toc 2"/>
    <w:basedOn w:val="Normal"/>
    <w:next w:val="Normal"/>
    <w:autoRedefine/>
    <w:uiPriority w:val="39"/>
    <w:semiHidden/>
    <w:unhideWhenUsed/>
    <w:rsid w:val="00044483"/>
    <w:pPr>
      <w:spacing w:after="0"/>
      <w:ind w:left="220"/>
    </w:pPr>
    <w:rPr>
      <w:rFonts w:asciiTheme="minorHAnsi" w:hAnsiTheme="minorHAnsi"/>
      <w:smallCaps/>
    </w:rPr>
  </w:style>
  <w:style w:type="paragraph" w:styleId="TOC3">
    <w:name w:val="toc 3"/>
    <w:basedOn w:val="Normal"/>
    <w:next w:val="Normal"/>
    <w:autoRedefine/>
    <w:uiPriority w:val="39"/>
    <w:semiHidden/>
    <w:unhideWhenUsed/>
    <w:rsid w:val="00044483"/>
    <w:pPr>
      <w:spacing w:after="0"/>
      <w:ind w:left="440"/>
    </w:pPr>
    <w:rPr>
      <w:rFonts w:asciiTheme="minorHAnsi" w:hAnsiTheme="minorHAnsi"/>
      <w:i/>
    </w:rPr>
  </w:style>
  <w:style w:type="paragraph" w:styleId="TOC4">
    <w:name w:val="toc 4"/>
    <w:basedOn w:val="Normal"/>
    <w:next w:val="Normal"/>
    <w:autoRedefine/>
    <w:uiPriority w:val="39"/>
    <w:semiHidden/>
    <w:unhideWhenUsed/>
    <w:rsid w:val="00044483"/>
    <w:pPr>
      <w:spacing w:after="0"/>
      <w:ind w:left="660"/>
    </w:pPr>
    <w:rPr>
      <w:rFonts w:asciiTheme="minorHAnsi" w:hAnsiTheme="minorHAnsi"/>
      <w:sz w:val="18"/>
      <w:szCs w:val="18"/>
    </w:rPr>
  </w:style>
  <w:style w:type="paragraph" w:styleId="TOC5">
    <w:name w:val="toc 5"/>
    <w:basedOn w:val="Normal"/>
    <w:next w:val="Normal"/>
    <w:autoRedefine/>
    <w:uiPriority w:val="39"/>
    <w:semiHidden/>
    <w:unhideWhenUsed/>
    <w:rsid w:val="00044483"/>
    <w:pPr>
      <w:spacing w:after="0"/>
      <w:ind w:left="880"/>
    </w:pPr>
    <w:rPr>
      <w:rFonts w:asciiTheme="minorHAnsi" w:hAnsiTheme="minorHAnsi"/>
      <w:sz w:val="18"/>
      <w:szCs w:val="18"/>
    </w:rPr>
  </w:style>
  <w:style w:type="paragraph" w:styleId="TOC6">
    <w:name w:val="toc 6"/>
    <w:basedOn w:val="Normal"/>
    <w:next w:val="Normal"/>
    <w:autoRedefine/>
    <w:uiPriority w:val="39"/>
    <w:semiHidden/>
    <w:unhideWhenUsed/>
    <w:rsid w:val="00044483"/>
    <w:pPr>
      <w:spacing w:after="0"/>
      <w:ind w:left="1100"/>
    </w:pPr>
    <w:rPr>
      <w:rFonts w:asciiTheme="minorHAnsi" w:hAnsiTheme="minorHAnsi"/>
      <w:sz w:val="18"/>
      <w:szCs w:val="18"/>
    </w:rPr>
  </w:style>
  <w:style w:type="paragraph" w:styleId="TOC7">
    <w:name w:val="toc 7"/>
    <w:basedOn w:val="Normal"/>
    <w:next w:val="Normal"/>
    <w:autoRedefine/>
    <w:uiPriority w:val="39"/>
    <w:semiHidden/>
    <w:unhideWhenUsed/>
    <w:rsid w:val="00044483"/>
    <w:pPr>
      <w:spacing w:after="0"/>
      <w:ind w:left="1320"/>
    </w:pPr>
    <w:rPr>
      <w:rFonts w:asciiTheme="minorHAnsi" w:hAnsiTheme="minorHAnsi"/>
      <w:sz w:val="18"/>
      <w:szCs w:val="18"/>
    </w:rPr>
  </w:style>
  <w:style w:type="paragraph" w:styleId="TOC8">
    <w:name w:val="toc 8"/>
    <w:basedOn w:val="Normal"/>
    <w:next w:val="Normal"/>
    <w:autoRedefine/>
    <w:uiPriority w:val="39"/>
    <w:semiHidden/>
    <w:unhideWhenUsed/>
    <w:rsid w:val="00044483"/>
    <w:pPr>
      <w:spacing w:after="0"/>
      <w:ind w:left="1540"/>
    </w:pPr>
    <w:rPr>
      <w:rFonts w:asciiTheme="minorHAnsi" w:hAnsiTheme="minorHAnsi"/>
      <w:sz w:val="18"/>
      <w:szCs w:val="18"/>
    </w:rPr>
  </w:style>
  <w:style w:type="paragraph" w:styleId="TOC9">
    <w:name w:val="toc 9"/>
    <w:basedOn w:val="Normal"/>
    <w:next w:val="Normal"/>
    <w:autoRedefine/>
    <w:uiPriority w:val="39"/>
    <w:semiHidden/>
    <w:unhideWhenUsed/>
    <w:rsid w:val="00044483"/>
    <w:pPr>
      <w:spacing w:after="0"/>
      <w:ind w:left="1760"/>
    </w:pPr>
    <w:rPr>
      <w:rFonts w:asciiTheme="minorHAnsi" w:hAnsiTheme="minorHAnsi"/>
      <w:sz w:val="18"/>
      <w:szCs w:val="18"/>
    </w:rPr>
  </w:style>
  <w:style w:type="paragraph" w:styleId="Bibliography">
    <w:name w:val="Bibliography"/>
    <w:basedOn w:val="Normal"/>
    <w:next w:val="Normal"/>
    <w:uiPriority w:val="37"/>
    <w:unhideWhenUsed/>
    <w:rsid w:val="003E6F25"/>
    <w:pPr>
      <w:spacing w:after="0" w:line="240" w:lineRule="auto"/>
      <w:ind w:left="720" w:hanging="720"/>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5753">
      <w:bodyDiv w:val="1"/>
      <w:marLeft w:val="0"/>
      <w:marRight w:val="0"/>
      <w:marTop w:val="0"/>
      <w:marBottom w:val="0"/>
      <w:divBdr>
        <w:top w:val="none" w:sz="0" w:space="0" w:color="auto"/>
        <w:left w:val="none" w:sz="0" w:space="0" w:color="auto"/>
        <w:bottom w:val="none" w:sz="0" w:space="0" w:color="auto"/>
        <w:right w:val="none" w:sz="0" w:space="0" w:color="auto"/>
      </w:divBdr>
    </w:div>
    <w:div w:id="38286104">
      <w:bodyDiv w:val="1"/>
      <w:marLeft w:val="0"/>
      <w:marRight w:val="0"/>
      <w:marTop w:val="0"/>
      <w:marBottom w:val="0"/>
      <w:divBdr>
        <w:top w:val="none" w:sz="0" w:space="0" w:color="auto"/>
        <w:left w:val="none" w:sz="0" w:space="0" w:color="auto"/>
        <w:bottom w:val="none" w:sz="0" w:space="0" w:color="auto"/>
        <w:right w:val="none" w:sz="0" w:space="0" w:color="auto"/>
      </w:divBdr>
    </w:div>
    <w:div w:id="73863497">
      <w:bodyDiv w:val="1"/>
      <w:marLeft w:val="0"/>
      <w:marRight w:val="0"/>
      <w:marTop w:val="0"/>
      <w:marBottom w:val="0"/>
      <w:divBdr>
        <w:top w:val="none" w:sz="0" w:space="0" w:color="auto"/>
        <w:left w:val="none" w:sz="0" w:space="0" w:color="auto"/>
        <w:bottom w:val="none" w:sz="0" w:space="0" w:color="auto"/>
        <w:right w:val="none" w:sz="0" w:space="0" w:color="auto"/>
      </w:divBdr>
    </w:div>
    <w:div w:id="219175274">
      <w:bodyDiv w:val="1"/>
      <w:marLeft w:val="0"/>
      <w:marRight w:val="0"/>
      <w:marTop w:val="0"/>
      <w:marBottom w:val="0"/>
      <w:divBdr>
        <w:top w:val="none" w:sz="0" w:space="0" w:color="auto"/>
        <w:left w:val="none" w:sz="0" w:space="0" w:color="auto"/>
        <w:bottom w:val="none" w:sz="0" w:space="0" w:color="auto"/>
        <w:right w:val="none" w:sz="0" w:space="0" w:color="auto"/>
      </w:divBdr>
      <w:divsChild>
        <w:div w:id="1721905329">
          <w:marLeft w:val="0"/>
          <w:marRight w:val="0"/>
          <w:marTop w:val="0"/>
          <w:marBottom w:val="0"/>
          <w:divBdr>
            <w:top w:val="none" w:sz="0" w:space="0" w:color="auto"/>
            <w:left w:val="none" w:sz="0" w:space="0" w:color="auto"/>
            <w:bottom w:val="none" w:sz="0" w:space="0" w:color="auto"/>
            <w:right w:val="none" w:sz="0" w:space="0" w:color="auto"/>
          </w:divBdr>
          <w:divsChild>
            <w:div w:id="1839222729">
              <w:marLeft w:val="0"/>
              <w:marRight w:val="0"/>
              <w:marTop w:val="0"/>
              <w:marBottom w:val="0"/>
              <w:divBdr>
                <w:top w:val="none" w:sz="0" w:space="0" w:color="auto"/>
                <w:left w:val="none" w:sz="0" w:space="0" w:color="auto"/>
                <w:bottom w:val="none" w:sz="0" w:space="0" w:color="auto"/>
                <w:right w:val="none" w:sz="0" w:space="0" w:color="auto"/>
              </w:divBdr>
              <w:divsChild>
                <w:div w:id="2325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609255">
      <w:bodyDiv w:val="1"/>
      <w:marLeft w:val="0"/>
      <w:marRight w:val="0"/>
      <w:marTop w:val="0"/>
      <w:marBottom w:val="0"/>
      <w:divBdr>
        <w:top w:val="none" w:sz="0" w:space="0" w:color="auto"/>
        <w:left w:val="none" w:sz="0" w:space="0" w:color="auto"/>
        <w:bottom w:val="none" w:sz="0" w:space="0" w:color="auto"/>
        <w:right w:val="none" w:sz="0" w:space="0" w:color="auto"/>
      </w:divBdr>
      <w:divsChild>
        <w:div w:id="593126337">
          <w:marLeft w:val="0"/>
          <w:marRight w:val="0"/>
          <w:marTop w:val="0"/>
          <w:marBottom w:val="0"/>
          <w:divBdr>
            <w:top w:val="none" w:sz="0" w:space="0" w:color="auto"/>
            <w:left w:val="none" w:sz="0" w:space="0" w:color="auto"/>
            <w:bottom w:val="none" w:sz="0" w:space="0" w:color="auto"/>
            <w:right w:val="none" w:sz="0" w:space="0" w:color="auto"/>
          </w:divBdr>
          <w:divsChild>
            <w:div w:id="1190608638">
              <w:marLeft w:val="0"/>
              <w:marRight w:val="0"/>
              <w:marTop w:val="0"/>
              <w:marBottom w:val="0"/>
              <w:divBdr>
                <w:top w:val="none" w:sz="0" w:space="0" w:color="auto"/>
                <w:left w:val="none" w:sz="0" w:space="0" w:color="auto"/>
                <w:bottom w:val="none" w:sz="0" w:space="0" w:color="auto"/>
                <w:right w:val="none" w:sz="0" w:space="0" w:color="auto"/>
              </w:divBdr>
              <w:divsChild>
                <w:div w:id="79733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565366">
      <w:bodyDiv w:val="1"/>
      <w:marLeft w:val="0"/>
      <w:marRight w:val="0"/>
      <w:marTop w:val="0"/>
      <w:marBottom w:val="0"/>
      <w:divBdr>
        <w:top w:val="none" w:sz="0" w:space="0" w:color="auto"/>
        <w:left w:val="none" w:sz="0" w:space="0" w:color="auto"/>
        <w:bottom w:val="none" w:sz="0" w:space="0" w:color="auto"/>
        <w:right w:val="none" w:sz="0" w:space="0" w:color="auto"/>
      </w:divBdr>
    </w:div>
    <w:div w:id="261425446">
      <w:bodyDiv w:val="1"/>
      <w:marLeft w:val="0"/>
      <w:marRight w:val="0"/>
      <w:marTop w:val="0"/>
      <w:marBottom w:val="0"/>
      <w:divBdr>
        <w:top w:val="none" w:sz="0" w:space="0" w:color="auto"/>
        <w:left w:val="none" w:sz="0" w:space="0" w:color="auto"/>
        <w:bottom w:val="none" w:sz="0" w:space="0" w:color="auto"/>
        <w:right w:val="none" w:sz="0" w:space="0" w:color="auto"/>
      </w:divBdr>
    </w:div>
    <w:div w:id="340281872">
      <w:bodyDiv w:val="1"/>
      <w:marLeft w:val="0"/>
      <w:marRight w:val="0"/>
      <w:marTop w:val="0"/>
      <w:marBottom w:val="0"/>
      <w:divBdr>
        <w:top w:val="none" w:sz="0" w:space="0" w:color="auto"/>
        <w:left w:val="none" w:sz="0" w:space="0" w:color="auto"/>
        <w:bottom w:val="none" w:sz="0" w:space="0" w:color="auto"/>
        <w:right w:val="none" w:sz="0" w:space="0" w:color="auto"/>
      </w:divBdr>
    </w:div>
    <w:div w:id="345601232">
      <w:bodyDiv w:val="1"/>
      <w:marLeft w:val="0"/>
      <w:marRight w:val="0"/>
      <w:marTop w:val="0"/>
      <w:marBottom w:val="0"/>
      <w:divBdr>
        <w:top w:val="none" w:sz="0" w:space="0" w:color="auto"/>
        <w:left w:val="none" w:sz="0" w:space="0" w:color="auto"/>
        <w:bottom w:val="none" w:sz="0" w:space="0" w:color="auto"/>
        <w:right w:val="none" w:sz="0" w:space="0" w:color="auto"/>
      </w:divBdr>
    </w:div>
    <w:div w:id="386537037">
      <w:bodyDiv w:val="1"/>
      <w:marLeft w:val="0"/>
      <w:marRight w:val="0"/>
      <w:marTop w:val="0"/>
      <w:marBottom w:val="0"/>
      <w:divBdr>
        <w:top w:val="none" w:sz="0" w:space="0" w:color="auto"/>
        <w:left w:val="none" w:sz="0" w:space="0" w:color="auto"/>
        <w:bottom w:val="none" w:sz="0" w:space="0" w:color="auto"/>
        <w:right w:val="none" w:sz="0" w:space="0" w:color="auto"/>
      </w:divBdr>
    </w:div>
    <w:div w:id="404650976">
      <w:bodyDiv w:val="1"/>
      <w:marLeft w:val="0"/>
      <w:marRight w:val="0"/>
      <w:marTop w:val="0"/>
      <w:marBottom w:val="0"/>
      <w:divBdr>
        <w:top w:val="none" w:sz="0" w:space="0" w:color="auto"/>
        <w:left w:val="none" w:sz="0" w:space="0" w:color="auto"/>
        <w:bottom w:val="none" w:sz="0" w:space="0" w:color="auto"/>
        <w:right w:val="none" w:sz="0" w:space="0" w:color="auto"/>
      </w:divBdr>
      <w:divsChild>
        <w:div w:id="1499690637">
          <w:marLeft w:val="0"/>
          <w:marRight w:val="0"/>
          <w:marTop w:val="0"/>
          <w:marBottom w:val="0"/>
          <w:divBdr>
            <w:top w:val="none" w:sz="0" w:space="0" w:color="auto"/>
            <w:left w:val="none" w:sz="0" w:space="0" w:color="auto"/>
            <w:bottom w:val="none" w:sz="0" w:space="0" w:color="auto"/>
            <w:right w:val="none" w:sz="0" w:space="0" w:color="auto"/>
          </w:divBdr>
          <w:divsChild>
            <w:div w:id="1410345132">
              <w:marLeft w:val="0"/>
              <w:marRight w:val="0"/>
              <w:marTop w:val="0"/>
              <w:marBottom w:val="0"/>
              <w:divBdr>
                <w:top w:val="none" w:sz="0" w:space="0" w:color="auto"/>
                <w:left w:val="none" w:sz="0" w:space="0" w:color="auto"/>
                <w:bottom w:val="none" w:sz="0" w:space="0" w:color="auto"/>
                <w:right w:val="none" w:sz="0" w:space="0" w:color="auto"/>
              </w:divBdr>
              <w:divsChild>
                <w:div w:id="190325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563829">
      <w:bodyDiv w:val="1"/>
      <w:marLeft w:val="0"/>
      <w:marRight w:val="0"/>
      <w:marTop w:val="0"/>
      <w:marBottom w:val="0"/>
      <w:divBdr>
        <w:top w:val="none" w:sz="0" w:space="0" w:color="auto"/>
        <w:left w:val="none" w:sz="0" w:space="0" w:color="auto"/>
        <w:bottom w:val="none" w:sz="0" w:space="0" w:color="auto"/>
        <w:right w:val="none" w:sz="0" w:space="0" w:color="auto"/>
      </w:divBdr>
    </w:div>
    <w:div w:id="512501409">
      <w:bodyDiv w:val="1"/>
      <w:marLeft w:val="0"/>
      <w:marRight w:val="0"/>
      <w:marTop w:val="0"/>
      <w:marBottom w:val="0"/>
      <w:divBdr>
        <w:top w:val="none" w:sz="0" w:space="0" w:color="auto"/>
        <w:left w:val="none" w:sz="0" w:space="0" w:color="auto"/>
        <w:bottom w:val="none" w:sz="0" w:space="0" w:color="auto"/>
        <w:right w:val="none" w:sz="0" w:space="0" w:color="auto"/>
      </w:divBdr>
    </w:div>
    <w:div w:id="556161400">
      <w:bodyDiv w:val="1"/>
      <w:marLeft w:val="0"/>
      <w:marRight w:val="0"/>
      <w:marTop w:val="0"/>
      <w:marBottom w:val="0"/>
      <w:divBdr>
        <w:top w:val="none" w:sz="0" w:space="0" w:color="auto"/>
        <w:left w:val="none" w:sz="0" w:space="0" w:color="auto"/>
        <w:bottom w:val="none" w:sz="0" w:space="0" w:color="auto"/>
        <w:right w:val="none" w:sz="0" w:space="0" w:color="auto"/>
      </w:divBdr>
    </w:div>
    <w:div w:id="559750952">
      <w:bodyDiv w:val="1"/>
      <w:marLeft w:val="0"/>
      <w:marRight w:val="0"/>
      <w:marTop w:val="0"/>
      <w:marBottom w:val="0"/>
      <w:divBdr>
        <w:top w:val="none" w:sz="0" w:space="0" w:color="auto"/>
        <w:left w:val="none" w:sz="0" w:space="0" w:color="auto"/>
        <w:bottom w:val="none" w:sz="0" w:space="0" w:color="auto"/>
        <w:right w:val="none" w:sz="0" w:space="0" w:color="auto"/>
      </w:divBdr>
    </w:div>
    <w:div w:id="573007699">
      <w:bodyDiv w:val="1"/>
      <w:marLeft w:val="0"/>
      <w:marRight w:val="0"/>
      <w:marTop w:val="0"/>
      <w:marBottom w:val="0"/>
      <w:divBdr>
        <w:top w:val="none" w:sz="0" w:space="0" w:color="auto"/>
        <w:left w:val="none" w:sz="0" w:space="0" w:color="auto"/>
        <w:bottom w:val="none" w:sz="0" w:space="0" w:color="auto"/>
        <w:right w:val="none" w:sz="0" w:space="0" w:color="auto"/>
      </w:divBdr>
      <w:divsChild>
        <w:div w:id="1376007489">
          <w:marLeft w:val="0"/>
          <w:marRight w:val="0"/>
          <w:marTop w:val="0"/>
          <w:marBottom w:val="0"/>
          <w:divBdr>
            <w:top w:val="none" w:sz="0" w:space="0" w:color="auto"/>
            <w:left w:val="none" w:sz="0" w:space="0" w:color="auto"/>
            <w:bottom w:val="none" w:sz="0" w:space="0" w:color="auto"/>
            <w:right w:val="none" w:sz="0" w:space="0" w:color="auto"/>
          </w:divBdr>
          <w:divsChild>
            <w:div w:id="608197410">
              <w:marLeft w:val="0"/>
              <w:marRight w:val="0"/>
              <w:marTop w:val="0"/>
              <w:marBottom w:val="0"/>
              <w:divBdr>
                <w:top w:val="none" w:sz="0" w:space="0" w:color="auto"/>
                <w:left w:val="none" w:sz="0" w:space="0" w:color="auto"/>
                <w:bottom w:val="none" w:sz="0" w:space="0" w:color="auto"/>
                <w:right w:val="none" w:sz="0" w:space="0" w:color="auto"/>
              </w:divBdr>
              <w:divsChild>
                <w:div w:id="59312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802157">
      <w:bodyDiv w:val="1"/>
      <w:marLeft w:val="0"/>
      <w:marRight w:val="0"/>
      <w:marTop w:val="0"/>
      <w:marBottom w:val="0"/>
      <w:divBdr>
        <w:top w:val="none" w:sz="0" w:space="0" w:color="auto"/>
        <w:left w:val="none" w:sz="0" w:space="0" w:color="auto"/>
        <w:bottom w:val="none" w:sz="0" w:space="0" w:color="auto"/>
        <w:right w:val="none" w:sz="0" w:space="0" w:color="auto"/>
      </w:divBdr>
    </w:div>
    <w:div w:id="747115735">
      <w:bodyDiv w:val="1"/>
      <w:marLeft w:val="0"/>
      <w:marRight w:val="0"/>
      <w:marTop w:val="0"/>
      <w:marBottom w:val="0"/>
      <w:divBdr>
        <w:top w:val="none" w:sz="0" w:space="0" w:color="auto"/>
        <w:left w:val="none" w:sz="0" w:space="0" w:color="auto"/>
        <w:bottom w:val="none" w:sz="0" w:space="0" w:color="auto"/>
        <w:right w:val="none" w:sz="0" w:space="0" w:color="auto"/>
      </w:divBdr>
    </w:div>
    <w:div w:id="823543485">
      <w:bodyDiv w:val="1"/>
      <w:marLeft w:val="0"/>
      <w:marRight w:val="0"/>
      <w:marTop w:val="0"/>
      <w:marBottom w:val="0"/>
      <w:divBdr>
        <w:top w:val="none" w:sz="0" w:space="0" w:color="auto"/>
        <w:left w:val="none" w:sz="0" w:space="0" w:color="auto"/>
        <w:bottom w:val="none" w:sz="0" w:space="0" w:color="auto"/>
        <w:right w:val="none" w:sz="0" w:space="0" w:color="auto"/>
      </w:divBdr>
    </w:div>
    <w:div w:id="835339552">
      <w:bodyDiv w:val="1"/>
      <w:marLeft w:val="0"/>
      <w:marRight w:val="0"/>
      <w:marTop w:val="0"/>
      <w:marBottom w:val="0"/>
      <w:divBdr>
        <w:top w:val="none" w:sz="0" w:space="0" w:color="auto"/>
        <w:left w:val="none" w:sz="0" w:space="0" w:color="auto"/>
        <w:bottom w:val="none" w:sz="0" w:space="0" w:color="auto"/>
        <w:right w:val="none" w:sz="0" w:space="0" w:color="auto"/>
      </w:divBdr>
    </w:div>
    <w:div w:id="920869284">
      <w:bodyDiv w:val="1"/>
      <w:marLeft w:val="0"/>
      <w:marRight w:val="0"/>
      <w:marTop w:val="0"/>
      <w:marBottom w:val="0"/>
      <w:divBdr>
        <w:top w:val="none" w:sz="0" w:space="0" w:color="auto"/>
        <w:left w:val="none" w:sz="0" w:space="0" w:color="auto"/>
        <w:bottom w:val="none" w:sz="0" w:space="0" w:color="auto"/>
        <w:right w:val="none" w:sz="0" w:space="0" w:color="auto"/>
      </w:divBdr>
    </w:div>
    <w:div w:id="970399717">
      <w:bodyDiv w:val="1"/>
      <w:marLeft w:val="0"/>
      <w:marRight w:val="0"/>
      <w:marTop w:val="0"/>
      <w:marBottom w:val="0"/>
      <w:divBdr>
        <w:top w:val="none" w:sz="0" w:space="0" w:color="auto"/>
        <w:left w:val="none" w:sz="0" w:space="0" w:color="auto"/>
        <w:bottom w:val="none" w:sz="0" w:space="0" w:color="auto"/>
        <w:right w:val="none" w:sz="0" w:space="0" w:color="auto"/>
      </w:divBdr>
    </w:div>
    <w:div w:id="1086221989">
      <w:bodyDiv w:val="1"/>
      <w:marLeft w:val="0"/>
      <w:marRight w:val="0"/>
      <w:marTop w:val="0"/>
      <w:marBottom w:val="0"/>
      <w:divBdr>
        <w:top w:val="none" w:sz="0" w:space="0" w:color="auto"/>
        <w:left w:val="none" w:sz="0" w:space="0" w:color="auto"/>
        <w:bottom w:val="none" w:sz="0" w:space="0" w:color="auto"/>
        <w:right w:val="none" w:sz="0" w:space="0" w:color="auto"/>
      </w:divBdr>
      <w:divsChild>
        <w:div w:id="1907063244">
          <w:marLeft w:val="0"/>
          <w:marRight w:val="0"/>
          <w:marTop w:val="0"/>
          <w:marBottom w:val="0"/>
          <w:divBdr>
            <w:top w:val="none" w:sz="0" w:space="0" w:color="auto"/>
            <w:left w:val="none" w:sz="0" w:space="0" w:color="auto"/>
            <w:bottom w:val="none" w:sz="0" w:space="0" w:color="auto"/>
            <w:right w:val="none" w:sz="0" w:space="0" w:color="auto"/>
          </w:divBdr>
          <w:divsChild>
            <w:div w:id="983969441">
              <w:marLeft w:val="0"/>
              <w:marRight w:val="0"/>
              <w:marTop w:val="0"/>
              <w:marBottom w:val="0"/>
              <w:divBdr>
                <w:top w:val="none" w:sz="0" w:space="0" w:color="auto"/>
                <w:left w:val="none" w:sz="0" w:space="0" w:color="auto"/>
                <w:bottom w:val="none" w:sz="0" w:space="0" w:color="auto"/>
                <w:right w:val="none" w:sz="0" w:space="0" w:color="auto"/>
              </w:divBdr>
              <w:divsChild>
                <w:div w:id="188868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632114">
      <w:bodyDiv w:val="1"/>
      <w:marLeft w:val="0"/>
      <w:marRight w:val="0"/>
      <w:marTop w:val="0"/>
      <w:marBottom w:val="0"/>
      <w:divBdr>
        <w:top w:val="none" w:sz="0" w:space="0" w:color="auto"/>
        <w:left w:val="none" w:sz="0" w:space="0" w:color="auto"/>
        <w:bottom w:val="none" w:sz="0" w:space="0" w:color="auto"/>
        <w:right w:val="none" w:sz="0" w:space="0" w:color="auto"/>
      </w:divBdr>
    </w:div>
    <w:div w:id="1119495898">
      <w:bodyDiv w:val="1"/>
      <w:marLeft w:val="0"/>
      <w:marRight w:val="0"/>
      <w:marTop w:val="0"/>
      <w:marBottom w:val="0"/>
      <w:divBdr>
        <w:top w:val="none" w:sz="0" w:space="0" w:color="auto"/>
        <w:left w:val="none" w:sz="0" w:space="0" w:color="auto"/>
        <w:bottom w:val="none" w:sz="0" w:space="0" w:color="auto"/>
        <w:right w:val="none" w:sz="0" w:space="0" w:color="auto"/>
      </w:divBdr>
    </w:div>
    <w:div w:id="1135028336">
      <w:bodyDiv w:val="1"/>
      <w:marLeft w:val="0"/>
      <w:marRight w:val="0"/>
      <w:marTop w:val="0"/>
      <w:marBottom w:val="0"/>
      <w:divBdr>
        <w:top w:val="none" w:sz="0" w:space="0" w:color="auto"/>
        <w:left w:val="none" w:sz="0" w:space="0" w:color="auto"/>
        <w:bottom w:val="none" w:sz="0" w:space="0" w:color="auto"/>
        <w:right w:val="none" w:sz="0" w:space="0" w:color="auto"/>
      </w:divBdr>
    </w:div>
    <w:div w:id="1163475282">
      <w:bodyDiv w:val="1"/>
      <w:marLeft w:val="0"/>
      <w:marRight w:val="0"/>
      <w:marTop w:val="0"/>
      <w:marBottom w:val="0"/>
      <w:divBdr>
        <w:top w:val="none" w:sz="0" w:space="0" w:color="auto"/>
        <w:left w:val="none" w:sz="0" w:space="0" w:color="auto"/>
        <w:bottom w:val="none" w:sz="0" w:space="0" w:color="auto"/>
        <w:right w:val="none" w:sz="0" w:space="0" w:color="auto"/>
      </w:divBdr>
    </w:div>
    <w:div w:id="1176572138">
      <w:bodyDiv w:val="1"/>
      <w:marLeft w:val="0"/>
      <w:marRight w:val="0"/>
      <w:marTop w:val="0"/>
      <w:marBottom w:val="0"/>
      <w:divBdr>
        <w:top w:val="none" w:sz="0" w:space="0" w:color="auto"/>
        <w:left w:val="none" w:sz="0" w:space="0" w:color="auto"/>
        <w:bottom w:val="none" w:sz="0" w:space="0" w:color="auto"/>
        <w:right w:val="none" w:sz="0" w:space="0" w:color="auto"/>
      </w:divBdr>
    </w:div>
    <w:div w:id="1196578821">
      <w:bodyDiv w:val="1"/>
      <w:marLeft w:val="0"/>
      <w:marRight w:val="0"/>
      <w:marTop w:val="0"/>
      <w:marBottom w:val="0"/>
      <w:divBdr>
        <w:top w:val="none" w:sz="0" w:space="0" w:color="auto"/>
        <w:left w:val="none" w:sz="0" w:space="0" w:color="auto"/>
        <w:bottom w:val="none" w:sz="0" w:space="0" w:color="auto"/>
        <w:right w:val="none" w:sz="0" w:space="0" w:color="auto"/>
      </w:divBdr>
    </w:div>
    <w:div w:id="1284582567">
      <w:bodyDiv w:val="1"/>
      <w:marLeft w:val="0"/>
      <w:marRight w:val="0"/>
      <w:marTop w:val="0"/>
      <w:marBottom w:val="0"/>
      <w:divBdr>
        <w:top w:val="none" w:sz="0" w:space="0" w:color="auto"/>
        <w:left w:val="none" w:sz="0" w:space="0" w:color="auto"/>
        <w:bottom w:val="none" w:sz="0" w:space="0" w:color="auto"/>
        <w:right w:val="none" w:sz="0" w:space="0" w:color="auto"/>
      </w:divBdr>
    </w:div>
    <w:div w:id="1294217902">
      <w:bodyDiv w:val="1"/>
      <w:marLeft w:val="0"/>
      <w:marRight w:val="0"/>
      <w:marTop w:val="0"/>
      <w:marBottom w:val="0"/>
      <w:divBdr>
        <w:top w:val="none" w:sz="0" w:space="0" w:color="auto"/>
        <w:left w:val="none" w:sz="0" w:space="0" w:color="auto"/>
        <w:bottom w:val="none" w:sz="0" w:space="0" w:color="auto"/>
        <w:right w:val="none" w:sz="0" w:space="0" w:color="auto"/>
      </w:divBdr>
    </w:div>
    <w:div w:id="1297563860">
      <w:bodyDiv w:val="1"/>
      <w:marLeft w:val="0"/>
      <w:marRight w:val="0"/>
      <w:marTop w:val="0"/>
      <w:marBottom w:val="0"/>
      <w:divBdr>
        <w:top w:val="none" w:sz="0" w:space="0" w:color="auto"/>
        <w:left w:val="none" w:sz="0" w:space="0" w:color="auto"/>
        <w:bottom w:val="none" w:sz="0" w:space="0" w:color="auto"/>
        <w:right w:val="none" w:sz="0" w:space="0" w:color="auto"/>
      </w:divBdr>
    </w:div>
    <w:div w:id="1317150183">
      <w:bodyDiv w:val="1"/>
      <w:marLeft w:val="0"/>
      <w:marRight w:val="0"/>
      <w:marTop w:val="0"/>
      <w:marBottom w:val="0"/>
      <w:divBdr>
        <w:top w:val="none" w:sz="0" w:space="0" w:color="auto"/>
        <w:left w:val="none" w:sz="0" w:space="0" w:color="auto"/>
        <w:bottom w:val="none" w:sz="0" w:space="0" w:color="auto"/>
        <w:right w:val="none" w:sz="0" w:space="0" w:color="auto"/>
      </w:divBdr>
    </w:div>
    <w:div w:id="1328169614">
      <w:bodyDiv w:val="1"/>
      <w:marLeft w:val="0"/>
      <w:marRight w:val="0"/>
      <w:marTop w:val="0"/>
      <w:marBottom w:val="0"/>
      <w:divBdr>
        <w:top w:val="none" w:sz="0" w:space="0" w:color="auto"/>
        <w:left w:val="none" w:sz="0" w:space="0" w:color="auto"/>
        <w:bottom w:val="none" w:sz="0" w:space="0" w:color="auto"/>
        <w:right w:val="none" w:sz="0" w:space="0" w:color="auto"/>
      </w:divBdr>
    </w:div>
    <w:div w:id="1363901790">
      <w:bodyDiv w:val="1"/>
      <w:marLeft w:val="0"/>
      <w:marRight w:val="0"/>
      <w:marTop w:val="0"/>
      <w:marBottom w:val="0"/>
      <w:divBdr>
        <w:top w:val="none" w:sz="0" w:space="0" w:color="auto"/>
        <w:left w:val="none" w:sz="0" w:space="0" w:color="auto"/>
        <w:bottom w:val="none" w:sz="0" w:space="0" w:color="auto"/>
        <w:right w:val="none" w:sz="0" w:space="0" w:color="auto"/>
      </w:divBdr>
    </w:div>
    <w:div w:id="1368722659">
      <w:bodyDiv w:val="1"/>
      <w:marLeft w:val="0"/>
      <w:marRight w:val="0"/>
      <w:marTop w:val="0"/>
      <w:marBottom w:val="0"/>
      <w:divBdr>
        <w:top w:val="none" w:sz="0" w:space="0" w:color="auto"/>
        <w:left w:val="none" w:sz="0" w:space="0" w:color="auto"/>
        <w:bottom w:val="none" w:sz="0" w:space="0" w:color="auto"/>
        <w:right w:val="none" w:sz="0" w:space="0" w:color="auto"/>
      </w:divBdr>
      <w:divsChild>
        <w:div w:id="662011051">
          <w:marLeft w:val="0"/>
          <w:marRight w:val="0"/>
          <w:marTop w:val="0"/>
          <w:marBottom w:val="0"/>
          <w:divBdr>
            <w:top w:val="none" w:sz="0" w:space="0" w:color="auto"/>
            <w:left w:val="none" w:sz="0" w:space="0" w:color="auto"/>
            <w:bottom w:val="none" w:sz="0" w:space="0" w:color="auto"/>
            <w:right w:val="none" w:sz="0" w:space="0" w:color="auto"/>
          </w:divBdr>
          <w:divsChild>
            <w:div w:id="290289306">
              <w:marLeft w:val="0"/>
              <w:marRight w:val="0"/>
              <w:marTop w:val="0"/>
              <w:marBottom w:val="0"/>
              <w:divBdr>
                <w:top w:val="none" w:sz="0" w:space="0" w:color="auto"/>
                <w:left w:val="none" w:sz="0" w:space="0" w:color="auto"/>
                <w:bottom w:val="none" w:sz="0" w:space="0" w:color="auto"/>
                <w:right w:val="none" w:sz="0" w:space="0" w:color="auto"/>
              </w:divBdr>
              <w:divsChild>
                <w:div w:id="78901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045096">
      <w:bodyDiv w:val="1"/>
      <w:marLeft w:val="0"/>
      <w:marRight w:val="0"/>
      <w:marTop w:val="0"/>
      <w:marBottom w:val="0"/>
      <w:divBdr>
        <w:top w:val="none" w:sz="0" w:space="0" w:color="auto"/>
        <w:left w:val="none" w:sz="0" w:space="0" w:color="auto"/>
        <w:bottom w:val="none" w:sz="0" w:space="0" w:color="auto"/>
        <w:right w:val="none" w:sz="0" w:space="0" w:color="auto"/>
      </w:divBdr>
    </w:div>
    <w:div w:id="1542940749">
      <w:bodyDiv w:val="1"/>
      <w:marLeft w:val="0"/>
      <w:marRight w:val="0"/>
      <w:marTop w:val="0"/>
      <w:marBottom w:val="0"/>
      <w:divBdr>
        <w:top w:val="none" w:sz="0" w:space="0" w:color="auto"/>
        <w:left w:val="none" w:sz="0" w:space="0" w:color="auto"/>
        <w:bottom w:val="none" w:sz="0" w:space="0" w:color="auto"/>
        <w:right w:val="none" w:sz="0" w:space="0" w:color="auto"/>
      </w:divBdr>
      <w:divsChild>
        <w:div w:id="2064012963">
          <w:marLeft w:val="0"/>
          <w:marRight w:val="0"/>
          <w:marTop w:val="0"/>
          <w:marBottom w:val="0"/>
          <w:divBdr>
            <w:top w:val="none" w:sz="0" w:space="0" w:color="auto"/>
            <w:left w:val="none" w:sz="0" w:space="0" w:color="auto"/>
            <w:bottom w:val="none" w:sz="0" w:space="0" w:color="auto"/>
            <w:right w:val="none" w:sz="0" w:space="0" w:color="auto"/>
          </w:divBdr>
          <w:divsChild>
            <w:div w:id="290481059">
              <w:marLeft w:val="0"/>
              <w:marRight w:val="0"/>
              <w:marTop w:val="0"/>
              <w:marBottom w:val="0"/>
              <w:divBdr>
                <w:top w:val="none" w:sz="0" w:space="0" w:color="auto"/>
                <w:left w:val="none" w:sz="0" w:space="0" w:color="auto"/>
                <w:bottom w:val="none" w:sz="0" w:space="0" w:color="auto"/>
                <w:right w:val="none" w:sz="0" w:space="0" w:color="auto"/>
              </w:divBdr>
              <w:divsChild>
                <w:div w:id="190297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800966">
      <w:bodyDiv w:val="1"/>
      <w:marLeft w:val="0"/>
      <w:marRight w:val="0"/>
      <w:marTop w:val="0"/>
      <w:marBottom w:val="0"/>
      <w:divBdr>
        <w:top w:val="none" w:sz="0" w:space="0" w:color="auto"/>
        <w:left w:val="none" w:sz="0" w:space="0" w:color="auto"/>
        <w:bottom w:val="none" w:sz="0" w:space="0" w:color="auto"/>
        <w:right w:val="none" w:sz="0" w:space="0" w:color="auto"/>
      </w:divBdr>
    </w:div>
    <w:div w:id="1559243377">
      <w:bodyDiv w:val="1"/>
      <w:marLeft w:val="0"/>
      <w:marRight w:val="0"/>
      <w:marTop w:val="0"/>
      <w:marBottom w:val="0"/>
      <w:divBdr>
        <w:top w:val="none" w:sz="0" w:space="0" w:color="auto"/>
        <w:left w:val="none" w:sz="0" w:space="0" w:color="auto"/>
        <w:bottom w:val="none" w:sz="0" w:space="0" w:color="auto"/>
        <w:right w:val="none" w:sz="0" w:space="0" w:color="auto"/>
      </w:divBdr>
    </w:div>
    <w:div w:id="1710494042">
      <w:bodyDiv w:val="1"/>
      <w:marLeft w:val="0"/>
      <w:marRight w:val="0"/>
      <w:marTop w:val="0"/>
      <w:marBottom w:val="0"/>
      <w:divBdr>
        <w:top w:val="none" w:sz="0" w:space="0" w:color="auto"/>
        <w:left w:val="none" w:sz="0" w:space="0" w:color="auto"/>
        <w:bottom w:val="none" w:sz="0" w:space="0" w:color="auto"/>
        <w:right w:val="none" w:sz="0" w:space="0" w:color="auto"/>
      </w:divBdr>
    </w:div>
    <w:div w:id="1713387054">
      <w:bodyDiv w:val="1"/>
      <w:marLeft w:val="0"/>
      <w:marRight w:val="0"/>
      <w:marTop w:val="0"/>
      <w:marBottom w:val="0"/>
      <w:divBdr>
        <w:top w:val="none" w:sz="0" w:space="0" w:color="auto"/>
        <w:left w:val="none" w:sz="0" w:space="0" w:color="auto"/>
        <w:bottom w:val="none" w:sz="0" w:space="0" w:color="auto"/>
        <w:right w:val="none" w:sz="0" w:space="0" w:color="auto"/>
      </w:divBdr>
    </w:div>
    <w:div w:id="1981421670">
      <w:bodyDiv w:val="1"/>
      <w:marLeft w:val="0"/>
      <w:marRight w:val="0"/>
      <w:marTop w:val="0"/>
      <w:marBottom w:val="0"/>
      <w:divBdr>
        <w:top w:val="none" w:sz="0" w:space="0" w:color="auto"/>
        <w:left w:val="none" w:sz="0" w:space="0" w:color="auto"/>
        <w:bottom w:val="none" w:sz="0" w:space="0" w:color="auto"/>
        <w:right w:val="none" w:sz="0" w:space="0" w:color="auto"/>
      </w:divBdr>
    </w:div>
    <w:div w:id="1991591726">
      <w:bodyDiv w:val="1"/>
      <w:marLeft w:val="0"/>
      <w:marRight w:val="0"/>
      <w:marTop w:val="0"/>
      <w:marBottom w:val="0"/>
      <w:divBdr>
        <w:top w:val="none" w:sz="0" w:space="0" w:color="auto"/>
        <w:left w:val="none" w:sz="0" w:space="0" w:color="auto"/>
        <w:bottom w:val="none" w:sz="0" w:space="0" w:color="auto"/>
        <w:right w:val="none" w:sz="0" w:space="0" w:color="auto"/>
      </w:divBdr>
    </w:div>
    <w:div w:id="2080133319">
      <w:bodyDiv w:val="1"/>
      <w:marLeft w:val="0"/>
      <w:marRight w:val="0"/>
      <w:marTop w:val="0"/>
      <w:marBottom w:val="0"/>
      <w:divBdr>
        <w:top w:val="none" w:sz="0" w:space="0" w:color="auto"/>
        <w:left w:val="none" w:sz="0" w:space="0" w:color="auto"/>
        <w:bottom w:val="none" w:sz="0" w:space="0" w:color="auto"/>
        <w:right w:val="none" w:sz="0" w:space="0" w:color="auto"/>
      </w:divBdr>
    </w:div>
    <w:div w:id="21261945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ournalforcas@gmail.com" TargetMode="External"/><Relationship Id="rId12" Type="http://schemas.openxmlformats.org/officeDocument/2006/relationships/header" Target="header1.xml"/><Relationship Id="rId13" Type="http://schemas.openxmlformats.org/officeDocument/2006/relationships/footer" Target="footer2.xml"/><Relationship Id="rId14" Type="http://schemas.openxmlformats.org/officeDocument/2006/relationships/hyperlink" Target="https://doi.org/10.1163/156853002320936890" TargetMode="External"/><Relationship Id="rId15" Type="http://schemas.openxmlformats.org/officeDocument/2006/relationships/hyperlink" Target="https://doi.org/10.3390/soc5010001" TargetMode="Externa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image" Target="media/image1.jp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81C9F2F-7EAF-464E-9E32-79B596BD6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48</Pages>
  <Words>23338</Words>
  <Characters>133028</Characters>
  <Application>Microsoft Macintosh Word</Application>
  <DocSecurity>0</DocSecurity>
  <Lines>1108</Lines>
  <Paragraphs>312</Paragraphs>
  <ScaleCrop>false</ScaleCrop>
  <HeadingPairs>
    <vt:vector size="2" baseType="variant">
      <vt:variant>
        <vt:lpstr>Title</vt:lpstr>
      </vt:variant>
      <vt:variant>
        <vt:i4>1</vt:i4>
      </vt:variant>
    </vt:vector>
  </HeadingPairs>
  <TitlesOfParts>
    <vt:vector size="1" baseType="lpstr">
      <vt:lpstr/>
    </vt:vector>
  </TitlesOfParts>
  <Company>John Tyler Community College</Company>
  <LinksUpToDate>false</LinksUpToDate>
  <CharactersWithSpaces>156054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VPA user</dc:creator>
  <cp:keywords/>
  <dc:description/>
  <cp:lastModifiedBy>Amber George</cp:lastModifiedBy>
  <cp:revision>4</cp:revision>
  <dcterms:created xsi:type="dcterms:W3CDTF">2017-10-31T01:46:00Z</dcterms:created>
  <dcterms:modified xsi:type="dcterms:W3CDTF">2017-11-02T01:34:00Z</dcterms:modified>
</cp:coreProperties>
</file>